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22" w:rsidRPr="00B644DB" w:rsidRDefault="00696722" w:rsidP="00696722">
      <w:pPr>
        <w:ind w:left="360"/>
        <w:jc w:val="center"/>
        <w:rPr>
          <w:b/>
          <w:caps/>
          <w:sz w:val="28"/>
          <w:szCs w:val="28"/>
        </w:rPr>
      </w:pPr>
      <w:r w:rsidRPr="00B644DB">
        <w:rPr>
          <w:b/>
          <w:caps/>
          <w:sz w:val="28"/>
          <w:szCs w:val="28"/>
        </w:rPr>
        <w:t xml:space="preserve">FAKTOR-FAKTOR YANG BERHUBUNGAN DENGAN </w:t>
      </w:r>
    </w:p>
    <w:p w:rsidR="00696722" w:rsidRDefault="00696722" w:rsidP="00696722">
      <w:pPr>
        <w:ind w:left="360"/>
        <w:jc w:val="center"/>
        <w:rPr>
          <w:b/>
          <w:caps/>
          <w:sz w:val="28"/>
          <w:szCs w:val="28"/>
        </w:rPr>
      </w:pPr>
      <w:r w:rsidRPr="00B644DB">
        <w:rPr>
          <w:b/>
          <w:caps/>
          <w:sz w:val="28"/>
          <w:szCs w:val="28"/>
        </w:rPr>
        <w:t>TINGKAT KEHADIRAN IBU MENIMBANG ANAK BALITA DI POSYANDU</w:t>
      </w:r>
      <w:r>
        <w:rPr>
          <w:b/>
          <w:caps/>
          <w:sz w:val="28"/>
          <w:szCs w:val="28"/>
        </w:rPr>
        <w:t xml:space="preserve"> WILAYAH KERJA PUSKESMAS ALALAK TENGAH DAN PUSKESMAS S. PARMAN KOTA </w:t>
      </w:r>
      <w:r w:rsidRPr="00B644DB">
        <w:rPr>
          <w:b/>
          <w:caps/>
          <w:sz w:val="28"/>
          <w:szCs w:val="28"/>
        </w:rPr>
        <w:t>BANJARMASIN</w:t>
      </w:r>
    </w:p>
    <w:p w:rsidR="00696722" w:rsidRPr="00B644DB" w:rsidRDefault="00696722" w:rsidP="00696722">
      <w:pPr>
        <w:ind w:left="360"/>
        <w:jc w:val="center"/>
        <w:rPr>
          <w:b/>
          <w:caps/>
          <w:sz w:val="28"/>
          <w:szCs w:val="28"/>
        </w:rPr>
      </w:pPr>
    </w:p>
    <w:p w:rsidR="00696722" w:rsidRPr="00B644DB" w:rsidRDefault="00696722" w:rsidP="00696722">
      <w:pPr>
        <w:pStyle w:val="NoSpacing"/>
        <w:jc w:val="center"/>
        <w:rPr>
          <w:rFonts w:ascii="Times New Roman" w:hAnsi="Times New Roman"/>
          <w:b/>
          <w:sz w:val="24"/>
          <w:szCs w:val="24"/>
        </w:rPr>
      </w:pPr>
      <w:r w:rsidRPr="00B644DB">
        <w:rPr>
          <w:rFonts w:ascii="Times New Roman" w:hAnsi="Times New Roman"/>
          <w:b/>
          <w:caps/>
          <w:sz w:val="24"/>
          <w:szCs w:val="24"/>
        </w:rPr>
        <w:t>A</w:t>
      </w:r>
      <w:r w:rsidRPr="00B644DB">
        <w:rPr>
          <w:rFonts w:ascii="Times New Roman" w:hAnsi="Times New Roman"/>
          <w:b/>
          <w:sz w:val="24"/>
          <w:szCs w:val="24"/>
        </w:rPr>
        <w:t>prianti</w:t>
      </w:r>
      <w:r w:rsidRPr="00BF589D">
        <w:rPr>
          <w:rFonts w:ascii="Times New Roman" w:hAnsi="Times New Roman"/>
          <w:b/>
          <w:sz w:val="24"/>
          <w:szCs w:val="24"/>
          <w:vertAlign w:val="superscript"/>
        </w:rPr>
        <w:t>1</w:t>
      </w:r>
      <w:r w:rsidRPr="00B644DB">
        <w:rPr>
          <w:rFonts w:ascii="Times New Roman" w:hAnsi="Times New Roman"/>
          <w:b/>
          <w:sz w:val="24"/>
          <w:szCs w:val="24"/>
        </w:rPr>
        <w:t>, Yasir Farhat</w:t>
      </w:r>
      <w:r w:rsidRPr="00BF589D">
        <w:rPr>
          <w:rFonts w:ascii="Times New Roman" w:hAnsi="Times New Roman"/>
          <w:b/>
          <w:sz w:val="24"/>
          <w:szCs w:val="24"/>
          <w:vertAlign w:val="superscript"/>
        </w:rPr>
        <w:t>2</w:t>
      </w:r>
      <w:r w:rsidRPr="00B644DB">
        <w:rPr>
          <w:rFonts w:ascii="Times New Roman" w:hAnsi="Times New Roman"/>
          <w:b/>
          <w:sz w:val="24"/>
          <w:szCs w:val="24"/>
        </w:rPr>
        <w:t>, Rijanti</w:t>
      </w:r>
      <w:r w:rsidRPr="00BF589D">
        <w:rPr>
          <w:rFonts w:ascii="Times New Roman" w:hAnsi="Times New Roman"/>
          <w:b/>
          <w:sz w:val="24"/>
          <w:szCs w:val="24"/>
          <w:vertAlign w:val="superscript"/>
        </w:rPr>
        <w:t>3</w:t>
      </w:r>
    </w:p>
    <w:p w:rsidR="00696722" w:rsidRPr="00B644DB" w:rsidRDefault="00696722" w:rsidP="00696722">
      <w:pPr>
        <w:pStyle w:val="NoSpacing"/>
        <w:jc w:val="center"/>
        <w:rPr>
          <w:rFonts w:ascii="Times New Roman" w:hAnsi="Times New Roman"/>
          <w:sz w:val="24"/>
          <w:szCs w:val="24"/>
        </w:rPr>
      </w:pPr>
    </w:p>
    <w:p w:rsidR="00696722" w:rsidRPr="00B644DB" w:rsidRDefault="00696722" w:rsidP="00696722">
      <w:pPr>
        <w:pStyle w:val="NoSpacing"/>
        <w:jc w:val="center"/>
        <w:rPr>
          <w:rFonts w:ascii="Times New Roman" w:hAnsi="Times New Roman"/>
          <w:b/>
          <w:sz w:val="24"/>
          <w:szCs w:val="24"/>
        </w:rPr>
      </w:pPr>
      <w:r w:rsidRPr="00B644DB">
        <w:rPr>
          <w:rFonts w:ascii="Times New Roman" w:hAnsi="Times New Roman"/>
          <w:b/>
          <w:sz w:val="24"/>
          <w:szCs w:val="24"/>
        </w:rPr>
        <w:t>ABSTRAK</w:t>
      </w:r>
    </w:p>
    <w:p w:rsidR="00696722" w:rsidRPr="00B644DB" w:rsidRDefault="00696722" w:rsidP="00696722">
      <w:pPr>
        <w:pStyle w:val="NoSpacing"/>
        <w:jc w:val="both"/>
        <w:rPr>
          <w:rFonts w:ascii="Times New Roman" w:hAnsi="Times New Roman"/>
          <w:sz w:val="24"/>
          <w:szCs w:val="24"/>
        </w:rPr>
      </w:pPr>
    </w:p>
    <w:p w:rsidR="00696722" w:rsidRPr="00B644DB" w:rsidRDefault="00696722" w:rsidP="00696722">
      <w:pPr>
        <w:ind w:firstLine="567"/>
        <w:jc w:val="both"/>
        <w:rPr>
          <w:sz w:val="24"/>
          <w:szCs w:val="24"/>
        </w:rPr>
      </w:pPr>
      <w:r w:rsidRPr="00B644DB">
        <w:rPr>
          <w:sz w:val="24"/>
          <w:szCs w:val="24"/>
        </w:rPr>
        <w:t xml:space="preserve">Peran-serta masyarakat mempunyai peranan penting dalam keberhasilan pembangunan, termasuk pembangunan kesehatan. Posyandu merupakan wujud nyata peran serta mereka dalam pembangunan kesehatan. Lima program prioritas posyandu : KB, KIA, Gizi, Imunisasi, dan Penanggulangan Diare, terbukti mempunyai daya ungkit besar terhadap penurunan angka kematian bayi. </w:t>
      </w:r>
    </w:p>
    <w:p w:rsidR="00696722" w:rsidRPr="00B644DB" w:rsidRDefault="00696722" w:rsidP="00696722">
      <w:pPr>
        <w:ind w:firstLine="567"/>
        <w:jc w:val="both"/>
        <w:rPr>
          <w:sz w:val="24"/>
          <w:szCs w:val="24"/>
        </w:rPr>
      </w:pPr>
      <w:r w:rsidRPr="00B644DB">
        <w:rPr>
          <w:sz w:val="24"/>
          <w:szCs w:val="24"/>
        </w:rPr>
        <w:t xml:space="preserve">Tujuan penelitian adalah mengetahui  Faktor-Faktor yang Berhubungan dengan Tingkat Kehadiran ibu menimbang anak balita di Posyandu Wilayah Kerja Puskesmas Alalak Tengah dan Puskesmas S. Parman Kota Banjarmasin. </w:t>
      </w:r>
    </w:p>
    <w:p w:rsidR="00696722" w:rsidRPr="00B644DB" w:rsidRDefault="00696722" w:rsidP="00696722">
      <w:pPr>
        <w:pStyle w:val="NoSpacing"/>
        <w:ind w:firstLine="567"/>
        <w:jc w:val="both"/>
        <w:rPr>
          <w:rFonts w:ascii="Times New Roman" w:hAnsi="Times New Roman"/>
          <w:sz w:val="24"/>
          <w:szCs w:val="24"/>
        </w:rPr>
      </w:pPr>
      <w:r w:rsidRPr="00B644DB">
        <w:rPr>
          <w:rFonts w:ascii="Times New Roman" w:hAnsi="Times New Roman"/>
          <w:spacing w:val="-4"/>
          <w:sz w:val="24"/>
          <w:szCs w:val="24"/>
        </w:rPr>
        <w:t xml:space="preserve">Jenis Penelitian </w:t>
      </w:r>
      <w:r w:rsidRPr="00B644DB">
        <w:rPr>
          <w:rFonts w:ascii="Times New Roman" w:hAnsi="Times New Roman"/>
          <w:i/>
          <w:spacing w:val="-4"/>
          <w:sz w:val="24"/>
          <w:szCs w:val="24"/>
        </w:rPr>
        <w:t xml:space="preserve">observasional  analitik </w:t>
      </w:r>
      <w:r w:rsidRPr="00B644DB">
        <w:rPr>
          <w:rFonts w:ascii="Times New Roman" w:hAnsi="Times New Roman"/>
          <w:spacing w:val="-4"/>
          <w:sz w:val="24"/>
          <w:szCs w:val="24"/>
        </w:rPr>
        <w:t>dan pendekatan</w:t>
      </w:r>
      <w:r w:rsidRPr="00B644DB">
        <w:rPr>
          <w:rFonts w:ascii="Times New Roman" w:hAnsi="Times New Roman"/>
          <w:i/>
          <w:spacing w:val="-4"/>
          <w:sz w:val="24"/>
          <w:szCs w:val="24"/>
        </w:rPr>
        <w:t xml:space="preserve"> </w:t>
      </w:r>
      <w:r w:rsidRPr="00B644DB">
        <w:rPr>
          <w:rFonts w:ascii="Times New Roman" w:hAnsi="Times New Roman"/>
          <w:i/>
          <w:iCs/>
          <w:sz w:val="24"/>
          <w:szCs w:val="24"/>
        </w:rPr>
        <w:t xml:space="preserve">cross </w:t>
      </w:r>
      <w:r w:rsidRPr="00B644DB">
        <w:rPr>
          <w:rFonts w:ascii="Times New Roman" w:hAnsi="Times New Roman"/>
          <w:iCs/>
          <w:sz w:val="24"/>
          <w:szCs w:val="24"/>
        </w:rPr>
        <w:t>sectional</w:t>
      </w:r>
      <w:r w:rsidRPr="00B644DB">
        <w:rPr>
          <w:rFonts w:ascii="Times New Roman" w:hAnsi="Times New Roman"/>
          <w:sz w:val="24"/>
          <w:szCs w:val="24"/>
        </w:rPr>
        <w:t>, sedangkan tempat penelitian di posyandu-posyandu wilayah kerja Puskesmas Alalak Tengah  dan Puskesmas S. Parman Kota Banjarmasin. S</w:t>
      </w:r>
      <w:r w:rsidRPr="00B644DB">
        <w:rPr>
          <w:rFonts w:ascii="Times New Roman" w:hAnsi="Times New Roman"/>
          <w:spacing w:val="-4"/>
          <w:sz w:val="24"/>
          <w:szCs w:val="24"/>
        </w:rPr>
        <w:t xml:space="preserve">ampel  penelitian adalah sebagian ibu-ibu yang memiliki anak balita yang hadir menimbang di posyandu </w:t>
      </w:r>
      <w:r w:rsidRPr="00B644DB">
        <w:rPr>
          <w:rFonts w:ascii="Times New Roman" w:hAnsi="Times New Roman"/>
          <w:sz w:val="24"/>
          <w:szCs w:val="24"/>
        </w:rPr>
        <w:t>wilayah kerja Puskesmas Alalak Tengah  dan Puskesmas S. Parman Kota Banjarmasin</w:t>
      </w:r>
      <w:r w:rsidRPr="00B644DB">
        <w:rPr>
          <w:rFonts w:ascii="Times New Roman" w:hAnsi="Times New Roman"/>
          <w:spacing w:val="-4"/>
          <w:sz w:val="24"/>
          <w:szCs w:val="24"/>
        </w:rPr>
        <w:t xml:space="preserve">. </w:t>
      </w:r>
      <w:r w:rsidRPr="00B644DB">
        <w:rPr>
          <w:rFonts w:ascii="Times New Roman" w:hAnsi="Times New Roman"/>
          <w:bCs/>
          <w:sz w:val="24"/>
          <w:szCs w:val="24"/>
        </w:rPr>
        <w:t xml:space="preserve">Analisis data </w:t>
      </w:r>
      <w:r w:rsidRPr="00B644DB">
        <w:rPr>
          <w:rFonts w:ascii="Times New Roman" w:hAnsi="Times New Roman"/>
          <w:sz w:val="24"/>
          <w:szCs w:val="24"/>
        </w:rPr>
        <w:t xml:space="preserve">menggunakan uji </w:t>
      </w:r>
      <w:r w:rsidRPr="00B644DB">
        <w:rPr>
          <w:rFonts w:ascii="Times New Roman" w:hAnsi="Times New Roman"/>
          <w:i/>
          <w:sz w:val="24"/>
          <w:szCs w:val="24"/>
        </w:rPr>
        <w:t>Chi Square</w:t>
      </w:r>
      <w:r w:rsidRPr="00B644DB">
        <w:rPr>
          <w:rFonts w:ascii="Times New Roman" w:hAnsi="Times New Roman"/>
          <w:sz w:val="24"/>
          <w:szCs w:val="24"/>
        </w:rPr>
        <w:t>.</w:t>
      </w:r>
    </w:p>
    <w:p w:rsidR="00696722" w:rsidRPr="00B644DB" w:rsidRDefault="00696722" w:rsidP="00696722">
      <w:pPr>
        <w:pStyle w:val="ListParagraph"/>
        <w:spacing w:after="0" w:line="240" w:lineRule="auto"/>
        <w:ind w:left="0" w:firstLine="567"/>
        <w:jc w:val="both"/>
        <w:rPr>
          <w:rFonts w:ascii="Times New Roman" w:hAnsi="Times New Roman"/>
          <w:sz w:val="24"/>
          <w:szCs w:val="24"/>
        </w:rPr>
      </w:pPr>
      <w:r w:rsidRPr="00B644DB">
        <w:rPr>
          <w:rFonts w:ascii="Times New Roman" w:hAnsi="Times New Roman"/>
          <w:sz w:val="24"/>
          <w:szCs w:val="24"/>
        </w:rPr>
        <w:t>Hasil penelitian menunjukkan tidak ada hubungan tingkat pendidikan, status pekerjaan, tingkat pengetahuan dengan tingkat kehadiran ibu menimbang anak balita.</w:t>
      </w:r>
    </w:p>
    <w:p w:rsidR="00696722" w:rsidRDefault="00696722" w:rsidP="00696722">
      <w:pPr>
        <w:pStyle w:val="ListParagraph"/>
        <w:spacing w:after="0" w:line="240" w:lineRule="auto"/>
        <w:ind w:left="0" w:firstLine="567"/>
        <w:jc w:val="both"/>
        <w:rPr>
          <w:rFonts w:ascii="Times New Roman" w:hAnsi="Times New Roman"/>
          <w:sz w:val="24"/>
          <w:szCs w:val="24"/>
        </w:rPr>
      </w:pPr>
      <w:r w:rsidRPr="00B644DB">
        <w:rPr>
          <w:rFonts w:ascii="Times New Roman" w:hAnsi="Times New Roman"/>
          <w:sz w:val="24"/>
          <w:szCs w:val="24"/>
        </w:rPr>
        <w:t xml:space="preserve">Hendaknya lebih meningkatkan lagi keaktifannya dan perlunya dukungan yang lebih lagi dari pihak Puskesmas terhadap ibu-ibu agar lebih rajin seperti sering hadir setiap kegiatan posyandu. </w:t>
      </w:r>
    </w:p>
    <w:p w:rsidR="00696722" w:rsidRPr="00B644DB" w:rsidRDefault="00696722" w:rsidP="00696722">
      <w:pPr>
        <w:pStyle w:val="ListParagraph"/>
        <w:spacing w:after="0" w:line="240" w:lineRule="auto"/>
        <w:ind w:left="0" w:firstLine="567"/>
        <w:jc w:val="both"/>
        <w:rPr>
          <w:rFonts w:ascii="Times New Roman" w:hAnsi="Times New Roman"/>
          <w:sz w:val="24"/>
          <w:szCs w:val="24"/>
        </w:rPr>
      </w:pPr>
    </w:p>
    <w:p w:rsidR="00696722" w:rsidRPr="00B644DB" w:rsidRDefault="00696722" w:rsidP="00696722">
      <w:pPr>
        <w:pStyle w:val="NoSpacing"/>
        <w:jc w:val="both"/>
        <w:rPr>
          <w:rFonts w:ascii="Times New Roman" w:hAnsi="Times New Roman"/>
          <w:sz w:val="24"/>
          <w:szCs w:val="24"/>
        </w:rPr>
      </w:pPr>
      <w:r w:rsidRPr="00B644DB">
        <w:rPr>
          <w:rFonts w:ascii="Times New Roman" w:hAnsi="Times New Roman"/>
          <w:sz w:val="24"/>
          <w:szCs w:val="24"/>
        </w:rPr>
        <w:t>Kata Kunci</w:t>
      </w:r>
      <w:r w:rsidRPr="00B644DB">
        <w:rPr>
          <w:rFonts w:ascii="Times New Roman" w:hAnsi="Times New Roman"/>
          <w:sz w:val="24"/>
          <w:szCs w:val="24"/>
        </w:rPr>
        <w:tab/>
        <w:t>: Tingkat kehadiran, posyandu</w:t>
      </w:r>
    </w:p>
    <w:p w:rsidR="00696722" w:rsidRDefault="00696722" w:rsidP="00696722">
      <w:pPr>
        <w:autoSpaceDE w:val="0"/>
        <w:autoSpaceDN w:val="0"/>
        <w:adjustRightInd w:val="0"/>
        <w:jc w:val="both"/>
        <w:rPr>
          <w:sz w:val="24"/>
          <w:szCs w:val="24"/>
          <w:lang w:val="es-ES"/>
        </w:rPr>
        <w:sectPr w:rsidR="00696722" w:rsidSect="00B644D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418" w:left="1701" w:header="709" w:footer="709" w:gutter="0"/>
          <w:cols w:space="708"/>
          <w:docGrid w:linePitch="360"/>
        </w:sectPr>
      </w:pPr>
    </w:p>
    <w:p w:rsidR="00696722" w:rsidRDefault="00696722" w:rsidP="00696722">
      <w:pPr>
        <w:autoSpaceDE w:val="0"/>
        <w:autoSpaceDN w:val="0"/>
        <w:adjustRightInd w:val="0"/>
        <w:jc w:val="both"/>
        <w:rPr>
          <w:sz w:val="24"/>
          <w:szCs w:val="24"/>
          <w:lang w:val="es-ES"/>
        </w:rPr>
      </w:pPr>
    </w:p>
    <w:p w:rsidR="00696722" w:rsidRDefault="00696722" w:rsidP="00696722">
      <w:pPr>
        <w:rPr>
          <w:sz w:val="24"/>
          <w:szCs w:val="24"/>
          <w:lang w:val="it-CH"/>
        </w:rPr>
        <w:sectPr w:rsidR="00696722" w:rsidSect="000545A3">
          <w:type w:val="continuous"/>
          <w:pgSz w:w="11907" w:h="16840" w:code="9"/>
          <w:pgMar w:top="1418" w:right="1701" w:bottom="1418" w:left="1701" w:header="709" w:footer="709" w:gutter="0"/>
          <w:cols w:num="2" w:space="708"/>
          <w:docGrid w:linePitch="360"/>
        </w:sectPr>
      </w:pPr>
    </w:p>
    <w:p w:rsidR="00696722" w:rsidRPr="00B644DB" w:rsidRDefault="00696722" w:rsidP="00696722">
      <w:pPr>
        <w:pStyle w:val="NoSpacing"/>
        <w:rPr>
          <w:rFonts w:ascii="Times New Roman" w:hAnsi="Times New Roman"/>
          <w:sz w:val="24"/>
          <w:szCs w:val="24"/>
        </w:rPr>
      </w:pPr>
      <w:r w:rsidRPr="00B644DB">
        <w:rPr>
          <w:rFonts w:ascii="Times New Roman" w:hAnsi="Times New Roman"/>
          <w:b/>
          <w:sz w:val="24"/>
          <w:szCs w:val="24"/>
        </w:rPr>
        <w:lastRenderedPageBreak/>
        <w:t>PENDAHULUAN</w:t>
      </w:r>
    </w:p>
    <w:p w:rsidR="00696722" w:rsidRPr="00B644DB" w:rsidRDefault="00696722" w:rsidP="00696722">
      <w:pPr>
        <w:autoSpaceDE w:val="0"/>
        <w:autoSpaceDN w:val="0"/>
        <w:adjustRightInd w:val="0"/>
        <w:ind w:firstLine="567"/>
        <w:jc w:val="both"/>
        <w:rPr>
          <w:sz w:val="24"/>
          <w:szCs w:val="24"/>
        </w:rPr>
      </w:pPr>
      <w:r w:rsidRPr="00B644DB">
        <w:rPr>
          <w:sz w:val="24"/>
          <w:szCs w:val="24"/>
        </w:rPr>
        <w:t xml:space="preserve">Pentingnya peran serta masyarakat dalam pembangunan kesehatan telah diakui oleh semua pihak. Hasil pengamatan, pengalaman lapangan sampai peningkatan cakupan program yang dikaji secara statistik, semuanya membuktikan bahwa peran serta masyarakat amat menentukan terhadap keberhasilan, kemandirian dan kesinambungan pembangunan kesehatan. Peran serta masyarakat itu semakin menampakan sosoknya setelah munculnya Pos Pelayanan Terpadu atau yang dikenal posyandu, yang merupakan bentuk upaya kesehatan bersumber daya masyarakat (UKBM), </w:t>
      </w:r>
      <w:r w:rsidRPr="00B644DB">
        <w:rPr>
          <w:sz w:val="24"/>
          <w:szCs w:val="24"/>
        </w:rPr>
        <w:lastRenderedPageBreak/>
        <w:t>yang tak lain adalah wujud nyata peran serta masyarakat dalam pembangunan kesehatan (Depkes RI,  1997).</w:t>
      </w:r>
    </w:p>
    <w:p w:rsidR="00696722" w:rsidRPr="00B644DB" w:rsidRDefault="00696722" w:rsidP="00696722">
      <w:pPr>
        <w:autoSpaceDE w:val="0"/>
        <w:autoSpaceDN w:val="0"/>
        <w:adjustRightInd w:val="0"/>
        <w:ind w:firstLine="567"/>
        <w:jc w:val="both"/>
        <w:rPr>
          <w:sz w:val="24"/>
          <w:szCs w:val="24"/>
        </w:rPr>
      </w:pPr>
      <w:r w:rsidRPr="00B644DB">
        <w:rPr>
          <w:sz w:val="24"/>
          <w:szCs w:val="24"/>
        </w:rPr>
        <w:t>Posyandu mulai dikenalkan sejak tahun 1984 yang dikembangkan dari  pos -pos pelayanan yang telah ada, yang dikelola oleh masyarakat sendiri, seperti pos penimbangan balita, pos keluarga berencana, dan</w:t>
      </w:r>
      <w:r>
        <w:rPr>
          <w:sz w:val="24"/>
          <w:szCs w:val="24"/>
        </w:rPr>
        <w:t xml:space="preserve"> pos imunisasi</w:t>
      </w:r>
      <w:r w:rsidRPr="00BF589D">
        <w:rPr>
          <w:sz w:val="24"/>
          <w:szCs w:val="24"/>
          <w:vertAlign w:val="superscript"/>
        </w:rPr>
        <w:t>1</w:t>
      </w:r>
      <w:r w:rsidRPr="00B644DB">
        <w:rPr>
          <w:sz w:val="24"/>
          <w:szCs w:val="24"/>
        </w:rPr>
        <w:t>.</w:t>
      </w:r>
    </w:p>
    <w:p w:rsidR="00696722" w:rsidRPr="00B644DB" w:rsidRDefault="00696722" w:rsidP="00696722">
      <w:pPr>
        <w:autoSpaceDE w:val="0"/>
        <w:autoSpaceDN w:val="0"/>
        <w:adjustRightInd w:val="0"/>
        <w:ind w:firstLine="567"/>
        <w:jc w:val="both"/>
        <w:rPr>
          <w:sz w:val="24"/>
          <w:szCs w:val="24"/>
        </w:rPr>
      </w:pPr>
      <w:r w:rsidRPr="00B644DB">
        <w:rPr>
          <w:sz w:val="24"/>
          <w:szCs w:val="24"/>
        </w:rPr>
        <w:t xml:space="preserve">Tujuan pelaksanaan program posyandu yang salah satunya adalah mempertahankan posyandu dan meningkatkan status gizi kesehatan pada ibu dan anak maka pemasyarakatan posyandu diharapkan partisipasi masyarakat meningkat ditandai dengan kedatangan ibu ke </w:t>
      </w:r>
      <w:r w:rsidRPr="00B644DB">
        <w:rPr>
          <w:sz w:val="24"/>
          <w:szCs w:val="24"/>
        </w:rPr>
        <w:lastRenderedPageBreak/>
        <w:t>Posyandu secara rutin tiap bulan. (Depkes RI. 1994). Dalam kegiatan posyandu tingkat partisipasi masyarakat disuatu wilayah dapat diukur dengan melihat perbandingan antara jumlah anak balita di daerah kerja posyandu (S) dan jumlah balita yang datang ditimbang pada setiap jadwal yang ditentukan (D). Angka D/S mengambarkan cakupan anak balita yang ditimbang. Angka tersebut merupakan indikator tingkat partisipasi masyarakat untuk menimbang anak balitanya (Depkes ,1997).</w:t>
      </w:r>
    </w:p>
    <w:p w:rsidR="00696722" w:rsidRPr="00B644DB" w:rsidRDefault="00696722" w:rsidP="00696722">
      <w:pPr>
        <w:autoSpaceDE w:val="0"/>
        <w:autoSpaceDN w:val="0"/>
        <w:adjustRightInd w:val="0"/>
        <w:ind w:firstLine="567"/>
        <w:jc w:val="both"/>
        <w:rPr>
          <w:sz w:val="24"/>
          <w:szCs w:val="24"/>
        </w:rPr>
      </w:pPr>
      <w:r w:rsidRPr="00B644DB">
        <w:rPr>
          <w:sz w:val="24"/>
          <w:szCs w:val="24"/>
        </w:rPr>
        <w:t>Data Dinas Kesehatan Kota Banjarmasin tahun 2012 mengenai capaian indikator SKDN Balita dimana salah satunya adalah indikator Tingkat Partisipasi Masyarakat (D/S)  Kota Banjarmasin adalah 71.83%, belum mencapai target (75%), Sedangkan berdasarkan pencapaian puskesmas di wilayah kota Banjarmasin diketahui bahwa puskesmas Alalak Tengah sebesar 67.70% dan puskesmas S. Parman sebesar 84.92%. Puskesmas Alalak Tengah berlokasi di daerah pinggiran kota Banjarmasin, sedangkan Puskesmas S. Parman berlokasi di daerah pusat kota Banjarmasin. Rendahnya D/S berarti banyak balita yang tidak terpantau pertumbuhan berat badannya setiap bulan yang pada akhirnya kemungkinan banyak balita gizi kurang akan ditemukan dan akan terjaring kalau nanti menderita gizi buruk.</w:t>
      </w:r>
    </w:p>
    <w:p w:rsidR="00696722" w:rsidRDefault="00696722" w:rsidP="00696722">
      <w:pPr>
        <w:pStyle w:val="NoSpacing"/>
        <w:ind w:firstLine="567"/>
        <w:jc w:val="both"/>
        <w:rPr>
          <w:rFonts w:ascii="Times New Roman" w:hAnsi="Times New Roman"/>
          <w:sz w:val="24"/>
          <w:szCs w:val="24"/>
        </w:rPr>
      </w:pPr>
      <w:r w:rsidRPr="00B644DB">
        <w:rPr>
          <w:rFonts w:ascii="Times New Roman" w:hAnsi="Times New Roman"/>
          <w:sz w:val="24"/>
          <w:szCs w:val="24"/>
        </w:rPr>
        <w:t>Penelitian ini bertujuan untuk mengetahui Faktor-Faktor yang Berhubungan dengan Tingkat Kehadiran ibu menimbang anak balita di Posyandu Wilayah Kerja Puskesmas Alalak Tengah dan Puskesmas S. Parman Kota Banjarmasin</w:t>
      </w:r>
    </w:p>
    <w:p w:rsidR="00696722" w:rsidRDefault="00696722" w:rsidP="00696722">
      <w:pPr>
        <w:pStyle w:val="NoSpacing"/>
        <w:rPr>
          <w:rFonts w:ascii="Times New Roman" w:hAnsi="Times New Roman"/>
          <w:sz w:val="24"/>
          <w:szCs w:val="24"/>
        </w:rPr>
      </w:pPr>
    </w:p>
    <w:p w:rsidR="00696722" w:rsidRPr="00B644DB" w:rsidRDefault="00696722" w:rsidP="00696722">
      <w:pPr>
        <w:pStyle w:val="NoSpacing"/>
        <w:rPr>
          <w:rFonts w:ascii="Times New Roman" w:hAnsi="Times New Roman"/>
          <w:sz w:val="24"/>
          <w:szCs w:val="24"/>
          <w:lang w:val="nl-NL"/>
        </w:rPr>
      </w:pPr>
      <w:r w:rsidRPr="00B644DB">
        <w:rPr>
          <w:rFonts w:ascii="Times New Roman" w:hAnsi="Times New Roman"/>
          <w:b/>
          <w:sz w:val="24"/>
          <w:szCs w:val="24"/>
          <w:lang w:val="nl-NL"/>
        </w:rPr>
        <w:t>METODE PENELITIAN</w:t>
      </w:r>
    </w:p>
    <w:p w:rsidR="00696722" w:rsidRPr="00B644DB" w:rsidRDefault="00696722" w:rsidP="00696722">
      <w:pPr>
        <w:pStyle w:val="NoSpacing"/>
        <w:ind w:firstLine="567"/>
        <w:jc w:val="both"/>
        <w:rPr>
          <w:rFonts w:ascii="Times New Roman" w:hAnsi="Times New Roman"/>
          <w:spacing w:val="-4"/>
          <w:sz w:val="24"/>
          <w:szCs w:val="24"/>
        </w:rPr>
      </w:pPr>
      <w:r w:rsidRPr="00B644DB">
        <w:rPr>
          <w:rFonts w:ascii="Times New Roman" w:hAnsi="Times New Roman"/>
          <w:spacing w:val="-4"/>
          <w:sz w:val="24"/>
          <w:szCs w:val="24"/>
        </w:rPr>
        <w:t xml:space="preserve">Jenis penelitian ini adalah </w:t>
      </w:r>
      <w:r w:rsidRPr="00B644DB">
        <w:rPr>
          <w:rFonts w:ascii="Times New Roman" w:hAnsi="Times New Roman"/>
          <w:i/>
          <w:spacing w:val="-4"/>
          <w:sz w:val="24"/>
          <w:szCs w:val="24"/>
        </w:rPr>
        <w:t xml:space="preserve">observasional </w:t>
      </w:r>
      <w:r w:rsidRPr="00B644DB">
        <w:rPr>
          <w:rFonts w:ascii="Times New Roman" w:hAnsi="Times New Roman"/>
          <w:spacing w:val="-4"/>
          <w:sz w:val="24"/>
          <w:szCs w:val="24"/>
        </w:rPr>
        <w:t xml:space="preserve">dengan menggunakan metode </w:t>
      </w:r>
      <w:r w:rsidRPr="00B644DB">
        <w:rPr>
          <w:rFonts w:ascii="Times New Roman" w:hAnsi="Times New Roman"/>
          <w:i/>
          <w:spacing w:val="-4"/>
          <w:sz w:val="24"/>
          <w:szCs w:val="24"/>
        </w:rPr>
        <w:t xml:space="preserve">survei analitik. </w:t>
      </w:r>
      <w:r w:rsidRPr="00B644DB">
        <w:rPr>
          <w:rFonts w:ascii="Times New Roman" w:hAnsi="Times New Roman"/>
          <w:spacing w:val="-4"/>
          <w:sz w:val="24"/>
          <w:szCs w:val="24"/>
        </w:rPr>
        <w:t>dan</w:t>
      </w:r>
      <w:r w:rsidRPr="00B644DB">
        <w:rPr>
          <w:rFonts w:ascii="Times New Roman" w:hAnsi="Times New Roman"/>
          <w:sz w:val="24"/>
          <w:szCs w:val="24"/>
        </w:rPr>
        <w:t xml:space="preserve"> rancangan atau pendekatan </w:t>
      </w:r>
      <w:r w:rsidRPr="00B644DB">
        <w:rPr>
          <w:rFonts w:ascii="Times New Roman" w:hAnsi="Times New Roman"/>
          <w:i/>
          <w:iCs/>
          <w:sz w:val="24"/>
          <w:szCs w:val="24"/>
        </w:rPr>
        <w:t xml:space="preserve">cross sectional. </w:t>
      </w:r>
      <w:r w:rsidRPr="00B644DB">
        <w:rPr>
          <w:rFonts w:ascii="Times New Roman" w:hAnsi="Times New Roman"/>
          <w:spacing w:val="-4"/>
          <w:sz w:val="24"/>
          <w:szCs w:val="24"/>
        </w:rPr>
        <w:lastRenderedPageBreak/>
        <w:t>Penelitian dilakukan di posyandu-posyandu wilayah kerja puskesmas Alalak Tengah dan S. Parman. Waktu penelitian bulan Juli sampai dengan Oktober 2013.</w:t>
      </w:r>
    </w:p>
    <w:p w:rsidR="00696722" w:rsidRPr="00B644DB" w:rsidRDefault="00696722" w:rsidP="00696722">
      <w:pPr>
        <w:pStyle w:val="NoSpacing"/>
        <w:ind w:firstLine="567"/>
        <w:jc w:val="both"/>
        <w:rPr>
          <w:rFonts w:ascii="Times New Roman" w:hAnsi="Times New Roman"/>
          <w:sz w:val="24"/>
          <w:szCs w:val="24"/>
        </w:rPr>
      </w:pPr>
      <w:r w:rsidRPr="00B644DB">
        <w:rPr>
          <w:rFonts w:ascii="Times New Roman" w:hAnsi="Times New Roman"/>
          <w:spacing w:val="-4"/>
          <w:sz w:val="24"/>
          <w:szCs w:val="24"/>
        </w:rPr>
        <w:t>Populasi adalah semua ibu yang mempunyai anak balita di posyandu  wilayah kerja puskesmas Alalak Tengah dan puskesmas S. Parman Kota Banjarmasin, sedangkan sampel adalah yang datang pada saat penimbangan  dengan kriteria bersedia didata dan kehadiran minimal 12 bulan yang berjumlah 33 orang dan 50 orang..</w:t>
      </w:r>
    </w:p>
    <w:p w:rsidR="00696722" w:rsidRPr="00B644DB" w:rsidRDefault="00696722" w:rsidP="00696722">
      <w:pPr>
        <w:pStyle w:val="NoSpacing"/>
        <w:ind w:firstLine="567"/>
        <w:jc w:val="both"/>
        <w:rPr>
          <w:rFonts w:ascii="Times New Roman" w:hAnsi="Times New Roman"/>
          <w:sz w:val="24"/>
          <w:szCs w:val="24"/>
        </w:rPr>
      </w:pPr>
      <w:r w:rsidRPr="00B644DB">
        <w:rPr>
          <w:rFonts w:ascii="Times New Roman" w:hAnsi="Times New Roman"/>
          <w:spacing w:val="-4"/>
          <w:sz w:val="24"/>
          <w:szCs w:val="24"/>
        </w:rPr>
        <w:t>Data primer dalam penelitian ini adalah tingkat kehadiran ibu menimbang anak balita, tingkat pengetahuan ibu  tentang posyandu, status pekerjaan, waktu buka posyandu, dan jarak posyandu yang dikumpulkan</w:t>
      </w:r>
      <w:r w:rsidRPr="00B644DB">
        <w:rPr>
          <w:rFonts w:ascii="Times New Roman" w:hAnsi="Times New Roman"/>
          <w:sz w:val="24"/>
          <w:szCs w:val="24"/>
        </w:rPr>
        <w:t xml:space="preserve"> melalui kuesioner yang sebelumnya dilakukan uji coba, sedangkan data skunder dengan melihat dokumen di Dinas Kesehatan Kota Banjarmasin dan Puskesmas. </w:t>
      </w:r>
    </w:p>
    <w:p w:rsidR="00696722" w:rsidRPr="00B644DB" w:rsidRDefault="00696722" w:rsidP="00696722">
      <w:pPr>
        <w:pStyle w:val="NoSpacing"/>
        <w:ind w:firstLine="567"/>
        <w:jc w:val="both"/>
        <w:rPr>
          <w:rFonts w:ascii="Times New Roman" w:hAnsi="Times New Roman"/>
          <w:sz w:val="24"/>
          <w:szCs w:val="24"/>
          <w:lang w:val="sv-SE"/>
        </w:rPr>
      </w:pPr>
      <w:r w:rsidRPr="00B644DB">
        <w:rPr>
          <w:rFonts w:ascii="Times New Roman" w:hAnsi="Times New Roman"/>
          <w:sz w:val="24"/>
          <w:szCs w:val="24"/>
        </w:rPr>
        <w:t xml:space="preserve">Pengolahan meliputi editing, koding, dan tabulating. </w:t>
      </w:r>
      <w:r w:rsidRPr="00B644DB">
        <w:rPr>
          <w:rFonts w:ascii="Times New Roman" w:hAnsi="Times New Roman"/>
          <w:bCs/>
          <w:sz w:val="24"/>
          <w:szCs w:val="24"/>
        </w:rPr>
        <w:t xml:space="preserve">Data yang sudah terkumpul selanjutnya dianalisis secara univariat dan bivariat dengan </w:t>
      </w:r>
      <w:r w:rsidRPr="00B644DB">
        <w:rPr>
          <w:rFonts w:ascii="Times New Roman" w:hAnsi="Times New Roman"/>
          <w:sz w:val="24"/>
          <w:szCs w:val="24"/>
        </w:rPr>
        <w:t xml:space="preserve">uji statistic </w:t>
      </w:r>
      <w:r w:rsidRPr="00B644DB">
        <w:rPr>
          <w:rFonts w:ascii="Times New Roman" w:hAnsi="Times New Roman"/>
          <w:i/>
          <w:sz w:val="24"/>
          <w:szCs w:val="24"/>
        </w:rPr>
        <w:t>Chi Square</w:t>
      </w:r>
      <w:r w:rsidRPr="00B644DB">
        <w:rPr>
          <w:rFonts w:ascii="Times New Roman" w:hAnsi="Times New Roman"/>
          <w:sz w:val="24"/>
          <w:szCs w:val="24"/>
        </w:rPr>
        <w:t xml:space="preserve"> dua sampel. Derajat interval kepercayaan (95%) dan tingkat kemaknaan </w:t>
      </w:r>
      <w:r w:rsidRPr="00B644DB">
        <w:rPr>
          <w:rFonts w:ascii="Times New Roman" w:hAnsi="Times New Roman"/>
          <w:i/>
          <w:sz w:val="24"/>
          <w:szCs w:val="24"/>
        </w:rPr>
        <w:t>p-value</w:t>
      </w:r>
      <w:r w:rsidRPr="00B644DB">
        <w:rPr>
          <w:rFonts w:ascii="Times New Roman" w:hAnsi="Times New Roman"/>
          <w:sz w:val="24"/>
          <w:szCs w:val="24"/>
        </w:rPr>
        <w:t xml:space="preserve"> &lt; 0.05.</w:t>
      </w:r>
    </w:p>
    <w:p w:rsidR="00696722" w:rsidRPr="00B644DB" w:rsidRDefault="00696722" w:rsidP="00696722">
      <w:pPr>
        <w:jc w:val="both"/>
        <w:rPr>
          <w:sz w:val="24"/>
          <w:szCs w:val="24"/>
          <w:lang w:val="nl-NL"/>
        </w:rPr>
      </w:pPr>
    </w:p>
    <w:p w:rsidR="00696722" w:rsidRPr="00B644DB" w:rsidRDefault="00696722" w:rsidP="00696722">
      <w:pPr>
        <w:rPr>
          <w:b/>
          <w:sz w:val="24"/>
          <w:szCs w:val="24"/>
        </w:rPr>
      </w:pPr>
      <w:r>
        <w:rPr>
          <w:b/>
          <w:sz w:val="24"/>
          <w:szCs w:val="24"/>
        </w:rPr>
        <w:t>HASIL</w:t>
      </w:r>
    </w:p>
    <w:p w:rsidR="00696722" w:rsidRPr="00B644DB" w:rsidRDefault="00696722" w:rsidP="00696722">
      <w:pPr>
        <w:pStyle w:val="ListParagraph"/>
        <w:numPr>
          <w:ilvl w:val="0"/>
          <w:numId w:val="15"/>
        </w:numPr>
        <w:spacing w:after="0" w:line="240" w:lineRule="auto"/>
        <w:ind w:left="426"/>
        <w:jc w:val="both"/>
        <w:rPr>
          <w:rFonts w:ascii="Times New Roman" w:hAnsi="Times New Roman"/>
          <w:sz w:val="24"/>
          <w:szCs w:val="24"/>
        </w:rPr>
      </w:pPr>
      <w:r w:rsidRPr="00B644DB">
        <w:rPr>
          <w:rFonts w:ascii="Times New Roman" w:hAnsi="Times New Roman"/>
          <w:sz w:val="24"/>
          <w:szCs w:val="24"/>
        </w:rPr>
        <w:t>Univariat</w:t>
      </w:r>
    </w:p>
    <w:p w:rsidR="00696722" w:rsidRPr="00B644DB" w:rsidRDefault="00696722" w:rsidP="00696722">
      <w:pPr>
        <w:pStyle w:val="ListParagraph"/>
        <w:spacing w:after="0" w:line="240" w:lineRule="auto"/>
        <w:ind w:left="426" w:firstLine="425"/>
        <w:jc w:val="both"/>
        <w:rPr>
          <w:rFonts w:ascii="Times New Roman" w:hAnsi="Times New Roman"/>
          <w:sz w:val="24"/>
          <w:szCs w:val="24"/>
        </w:rPr>
      </w:pPr>
      <w:r w:rsidRPr="00B644DB">
        <w:rPr>
          <w:rFonts w:ascii="Times New Roman" w:hAnsi="Times New Roman"/>
          <w:sz w:val="24"/>
          <w:szCs w:val="24"/>
        </w:rPr>
        <w:t xml:space="preserve">Hampir seluruh responden di wilayah kerja Puskesmas S. Parman berusia atau berumur kurang produktif (93,9%), tingkat pendidikan tidak jauh berbeda antara rendah (51,5%) dan tinggi (48,5%), hampir seluruhnya tidak bekerja (97%), dan tingkat kehadiran hampir seluruhnya aktif (81,8%). Responden di wilayah kerja Puskesmas Alalak Tengah seluruhnya berusia atau berumur produktif (100%), tingkat pendidikan seluruhnya rendah (100%), status pekerjaan hampir seluruhnya tidak bekerja, dan </w:t>
      </w:r>
      <w:r w:rsidRPr="00B644DB">
        <w:rPr>
          <w:rFonts w:ascii="Times New Roman" w:hAnsi="Times New Roman"/>
          <w:sz w:val="24"/>
          <w:szCs w:val="24"/>
        </w:rPr>
        <w:lastRenderedPageBreak/>
        <w:t xml:space="preserve">tingkat kehadiran hampir seluruhnya kurang aktif (96,0%). </w:t>
      </w:r>
    </w:p>
    <w:p w:rsidR="00696722" w:rsidRPr="00B644DB" w:rsidRDefault="00696722" w:rsidP="00696722">
      <w:pPr>
        <w:pStyle w:val="ListParagraph"/>
        <w:spacing w:after="0" w:line="240" w:lineRule="auto"/>
        <w:ind w:left="426" w:firstLine="425"/>
        <w:jc w:val="both"/>
        <w:rPr>
          <w:rFonts w:ascii="Times New Roman" w:hAnsi="Times New Roman"/>
          <w:sz w:val="24"/>
          <w:szCs w:val="24"/>
        </w:rPr>
      </w:pPr>
      <w:r w:rsidRPr="00B644DB">
        <w:rPr>
          <w:rFonts w:ascii="Times New Roman" w:hAnsi="Times New Roman"/>
          <w:sz w:val="24"/>
          <w:szCs w:val="24"/>
        </w:rPr>
        <w:t xml:space="preserve">Tingkat pengetahuan responden di wilayah kerja Puskesmas S. Parman dan puskesmas Alalak Tengah sebagian besar  cukup (78,8% dan 64,0%). Pengetahuan responden di posyandu wilayah kerja Puskesmas S. Parman tentang posyandu kalau dilihat dari jawaban kuesioner secara keseluruhan sudah baik, hanya sedikit saja yang kurang, yaitu pertanyaan mengenai imunisasi untuk mencegah agar anak tidak menderita TBC dijawab BCG, Polio I, II, III, campak, dan hepatitis. Sedangkan responden di </w:t>
      </w:r>
      <w:r w:rsidRPr="00B644DB">
        <w:rPr>
          <w:rFonts w:ascii="Times New Roman" w:hAnsi="Times New Roman"/>
          <w:sz w:val="24"/>
          <w:szCs w:val="24"/>
        </w:rPr>
        <w:lastRenderedPageBreak/>
        <w:t xml:space="preserve">wilayah kerja Puskesmas Alalak Tengah secara keseluruhan sudah baik, walaupun ada yang masih kurang, yaitu pertanyaan milik siapakah posyandu dijawab puskesmas, kelurahan, dan kader. </w:t>
      </w:r>
    </w:p>
    <w:p w:rsidR="00696722" w:rsidRDefault="00696722" w:rsidP="00696722">
      <w:pPr>
        <w:pStyle w:val="ListParagraph"/>
        <w:spacing w:after="0" w:line="240" w:lineRule="auto"/>
        <w:ind w:left="426" w:firstLine="425"/>
        <w:jc w:val="both"/>
        <w:rPr>
          <w:rFonts w:ascii="Times New Roman" w:hAnsi="Times New Roman"/>
          <w:sz w:val="24"/>
          <w:szCs w:val="24"/>
        </w:rPr>
      </w:pPr>
      <w:r w:rsidRPr="00B644DB">
        <w:rPr>
          <w:rFonts w:ascii="Times New Roman" w:hAnsi="Times New Roman"/>
          <w:sz w:val="24"/>
          <w:szCs w:val="24"/>
        </w:rPr>
        <w:t>Seluruh responden di wilayah kerja Puskesmas S. Parman dan Puskesmas Alalak Tengah menyatakan jarak posyandu adalah dekat (100%) hampir seluruhnya menjawab jaraknya &lt; 1 km dari rumah dan bisa ditempuh dengan jalan kaki. Waktu buka posyandu sudah sesuai (100%) karena hampir semua responden menjawab pagi dan tidak sibuk bekerja</w:t>
      </w:r>
      <w:r>
        <w:rPr>
          <w:rFonts w:ascii="Times New Roman" w:hAnsi="Times New Roman"/>
          <w:sz w:val="24"/>
          <w:szCs w:val="24"/>
        </w:rPr>
        <w:t>.</w:t>
      </w:r>
    </w:p>
    <w:p w:rsidR="00696722" w:rsidRDefault="00696722" w:rsidP="00696722">
      <w:pPr>
        <w:pStyle w:val="ListParagraph"/>
        <w:spacing w:after="0" w:line="240" w:lineRule="auto"/>
        <w:ind w:left="426" w:firstLine="425"/>
        <w:jc w:val="both"/>
        <w:rPr>
          <w:rFonts w:ascii="Times New Roman" w:hAnsi="Times New Roman"/>
          <w:sz w:val="24"/>
          <w:szCs w:val="24"/>
        </w:rPr>
        <w:sectPr w:rsidR="00696722" w:rsidSect="0068252F">
          <w:type w:val="continuous"/>
          <w:pgSz w:w="11907" w:h="16840" w:code="9"/>
          <w:pgMar w:top="1418" w:right="1701" w:bottom="1418" w:left="1701" w:header="709" w:footer="709" w:gutter="0"/>
          <w:cols w:num="2" w:space="708"/>
          <w:docGrid w:linePitch="360"/>
        </w:sectPr>
      </w:pPr>
    </w:p>
    <w:p w:rsidR="00696722" w:rsidRPr="00B644DB" w:rsidRDefault="00696722" w:rsidP="00696722">
      <w:pPr>
        <w:pStyle w:val="ListParagraph"/>
        <w:spacing w:after="0" w:line="240" w:lineRule="auto"/>
        <w:ind w:left="426" w:firstLine="425"/>
        <w:jc w:val="both"/>
        <w:rPr>
          <w:rFonts w:ascii="Times New Roman" w:hAnsi="Times New Roman"/>
          <w:sz w:val="24"/>
          <w:szCs w:val="24"/>
        </w:rPr>
      </w:pPr>
    </w:p>
    <w:p w:rsidR="00696722" w:rsidRPr="00B644DB" w:rsidRDefault="00696722" w:rsidP="00696722">
      <w:pPr>
        <w:pStyle w:val="ListParagraph"/>
        <w:numPr>
          <w:ilvl w:val="0"/>
          <w:numId w:val="15"/>
        </w:numPr>
        <w:spacing w:after="0" w:line="240" w:lineRule="auto"/>
        <w:ind w:left="426"/>
        <w:jc w:val="both"/>
        <w:rPr>
          <w:rFonts w:ascii="Times New Roman" w:hAnsi="Times New Roman"/>
          <w:sz w:val="24"/>
          <w:szCs w:val="24"/>
        </w:rPr>
      </w:pPr>
      <w:r w:rsidRPr="00B644DB">
        <w:rPr>
          <w:rFonts w:ascii="Times New Roman" w:hAnsi="Times New Roman"/>
          <w:sz w:val="24"/>
          <w:szCs w:val="24"/>
        </w:rPr>
        <w:t>Bivariat</w:t>
      </w:r>
    </w:p>
    <w:p w:rsidR="00696722" w:rsidRPr="00B644DB" w:rsidRDefault="00696722" w:rsidP="00696722">
      <w:pPr>
        <w:pStyle w:val="ListParagraph"/>
        <w:numPr>
          <w:ilvl w:val="0"/>
          <w:numId w:val="13"/>
        </w:numPr>
        <w:spacing w:after="0" w:line="240" w:lineRule="auto"/>
        <w:ind w:left="851"/>
        <w:jc w:val="both"/>
        <w:rPr>
          <w:rFonts w:ascii="Times New Roman" w:hAnsi="Times New Roman"/>
          <w:sz w:val="24"/>
          <w:szCs w:val="24"/>
        </w:rPr>
      </w:pPr>
      <w:r w:rsidRPr="00B644DB">
        <w:rPr>
          <w:rFonts w:ascii="Times New Roman" w:hAnsi="Times New Roman"/>
          <w:sz w:val="24"/>
          <w:szCs w:val="24"/>
        </w:rPr>
        <w:t>Posyandu Wilayah Kerja Puskesmas S. Parman</w:t>
      </w:r>
    </w:p>
    <w:p w:rsidR="00696722" w:rsidRPr="00B644DB" w:rsidRDefault="00696722" w:rsidP="00696722">
      <w:pPr>
        <w:pStyle w:val="ListParagraph"/>
        <w:spacing w:after="0" w:line="240" w:lineRule="auto"/>
        <w:ind w:left="709"/>
        <w:jc w:val="center"/>
        <w:rPr>
          <w:rFonts w:ascii="Times New Roman" w:hAnsi="Times New Roman"/>
          <w:sz w:val="24"/>
          <w:szCs w:val="24"/>
        </w:rPr>
      </w:pPr>
      <w:r w:rsidRPr="00B644DB">
        <w:rPr>
          <w:rFonts w:ascii="Times New Roman" w:hAnsi="Times New Roman"/>
          <w:sz w:val="24"/>
          <w:szCs w:val="24"/>
        </w:rPr>
        <w:t xml:space="preserve">Tabel 1. Distribusi Responden </w:t>
      </w:r>
      <w:r>
        <w:rPr>
          <w:rFonts w:ascii="Times New Roman" w:hAnsi="Times New Roman"/>
          <w:sz w:val="24"/>
          <w:szCs w:val="24"/>
        </w:rPr>
        <w:t xml:space="preserve">Menurut Faktor-faktor </w:t>
      </w:r>
      <w:r w:rsidRPr="00B644DB">
        <w:rPr>
          <w:rFonts w:ascii="Times New Roman" w:hAnsi="Times New Roman"/>
          <w:sz w:val="24"/>
          <w:szCs w:val="24"/>
        </w:rPr>
        <w:t>Yang Berhubungan Dengan Tingkat Kehadiran Ibu Menimbang Anak Balita di Posyandu Wilayah Kerja Puskesmas S. Parman</w:t>
      </w:r>
      <w:r>
        <w:rPr>
          <w:rFonts w:ascii="Times New Roman" w:hAnsi="Times New Roman"/>
          <w:sz w:val="24"/>
          <w:szCs w:val="24"/>
        </w:rPr>
        <w:t xml:space="preserve"> </w:t>
      </w:r>
      <w:r w:rsidRPr="00B644DB">
        <w:rPr>
          <w:rFonts w:ascii="Times New Roman" w:hAnsi="Times New Roman"/>
          <w:sz w:val="24"/>
          <w:szCs w:val="24"/>
        </w:rPr>
        <w:t>Tahun 2013</w:t>
      </w:r>
    </w:p>
    <w:tbl>
      <w:tblPr>
        <w:tblW w:w="6051" w:type="dxa"/>
        <w:jc w:val="center"/>
        <w:tblInd w:w="720" w:type="dxa"/>
        <w:tblBorders>
          <w:top w:val="single" w:sz="4" w:space="0" w:color="000000"/>
          <w:bottom w:val="single" w:sz="4" w:space="0" w:color="auto"/>
          <w:insideH w:val="single" w:sz="4" w:space="0" w:color="000000"/>
        </w:tblBorders>
        <w:tblLayout w:type="fixed"/>
        <w:tblLook w:val="04A0"/>
      </w:tblPr>
      <w:tblGrid>
        <w:gridCol w:w="522"/>
        <w:gridCol w:w="2127"/>
        <w:gridCol w:w="708"/>
        <w:gridCol w:w="709"/>
        <w:gridCol w:w="709"/>
        <w:gridCol w:w="567"/>
        <w:gridCol w:w="709"/>
      </w:tblGrid>
      <w:tr w:rsidR="00696722" w:rsidRPr="00B644DB" w:rsidTr="00BC04B3">
        <w:trPr>
          <w:jc w:val="center"/>
        </w:trPr>
        <w:tc>
          <w:tcPr>
            <w:tcW w:w="522"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No</w:t>
            </w:r>
          </w:p>
        </w:tc>
        <w:tc>
          <w:tcPr>
            <w:tcW w:w="2127"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Faktor</w:t>
            </w:r>
          </w:p>
        </w:tc>
        <w:tc>
          <w:tcPr>
            <w:tcW w:w="2693" w:type="dxa"/>
            <w:gridSpan w:val="4"/>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Tingkat kehadiran Ibu Menimbang Anak balita</w:t>
            </w:r>
          </w:p>
        </w:tc>
        <w:tc>
          <w:tcPr>
            <w:tcW w:w="709"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i/>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i/>
                <w:sz w:val="20"/>
                <w:szCs w:val="20"/>
              </w:rPr>
              <w:t>p*</w:t>
            </w:r>
          </w:p>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jc w:val="center"/>
        </w:trPr>
        <w:tc>
          <w:tcPr>
            <w:tcW w:w="522"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1417" w:type="dxa"/>
            <w:gridSpan w:val="2"/>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Kurang Aktif</w:t>
            </w:r>
          </w:p>
        </w:tc>
        <w:tc>
          <w:tcPr>
            <w:tcW w:w="1276" w:type="dxa"/>
            <w:gridSpan w:val="2"/>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Aktif</w:t>
            </w:r>
          </w:p>
        </w:tc>
        <w:tc>
          <w:tcPr>
            <w:tcW w:w="709" w:type="dxa"/>
            <w:vMerge/>
          </w:tcPr>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jc w:val="center"/>
        </w:trPr>
        <w:tc>
          <w:tcPr>
            <w:tcW w:w="522"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708"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n</w:t>
            </w:r>
          </w:p>
        </w:tc>
        <w:tc>
          <w:tcPr>
            <w:tcW w:w="709"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c>
          <w:tcPr>
            <w:tcW w:w="709"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n</w:t>
            </w:r>
          </w:p>
        </w:tc>
        <w:tc>
          <w:tcPr>
            <w:tcW w:w="567"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c>
          <w:tcPr>
            <w:tcW w:w="709" w:type="dxa"/>
            <w:vMerge/>
          </w:tcPr>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trHeight w:val="3693"/>
          <w:jc w:val="center"/>
        </w:trPr>
        <w:tc>
          <w:tcPr>
            <w:tcW w:w="522" w:type="dxa"/>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3.</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5.</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tcPr>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Tkt Pendidikan</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Rendah</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Tinggi</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Status Pekerjaan</w:t>
            </w:r>
          </w:p>
          <w:p w:rsidR="00696722" w:rsidRPr="00B644DB" w:rsidRDefault="00696722" w:rsidP="00696722">
            <w:pPr>
              <w:pStyle w:val="ListParagraph"/>
              <w:numPr>
                <w:ilvl w:val="0"/>
                <w:numId w:val="12"/>
              </w:numPr>
              <w:spacing w:after="0" w:line="240" w:lineRule="auto"/>
              <w:ind w:left="338" w:hanging="338"/>
              <w:rPr>
                <w:rFonts w:ascii="Times New Roman" w:hAnsi="Times New Roman"/>
                <w:sz w:val="20"/>
                <w:szCs w:val="20"/>
              </w:rPr>
            </w:pPr>
            <w:r w:rsidRPr="00B644DB">
              <w:rPr>
                <w:rFonts w:ascii="Times New Roman" w:hAnsi="Times New Roman"/>
                <w:sz w:val="20"/>
                <w:szCs w:val="20"/>
              </w:rPr>
              <w:t>Bekerja</w:t>
            </w:r>
          </w:p>
          <w:p w:rsidR="00696722" w:rsidRPr="00B644DB" w:rsidRDefault="00696722" w:rsidP="00696722">
            <w:pPr>
              <w:pStyle w:val="ListParagraph"/>
              <w:numPr>
                <w:ilvl w:val="0"/>
                <w:numId w:val="12"/>
              </w:numPr>
              <w:spacing w:after="0" w:line="240" w:lineRule="auto"/>
              <w:ind w:left="338" w:hanging="338"/>
              <w:rPr>
                <w:rFonts w:ascii="Times New Roman" w:hAnsi="Times New Roman"/>
                <w:sz w:val="20"/>
                <w:szCs w:val="20"/>
              </w:rPr>
            </w:pPr>
            <w:r w:rsidRPr="00B644DB">
              <w:rPr>
                <w:rFonts w:ascii="Times New Roman" w:hAnsi="Times New Roman"/>
                <w:sz w:val="20"/>
                <w:szCs w:val="20"/>
              </w:rPr>
              <w:t>Tidak Bekerja</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Tingkat Pengetahuan</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Kurang</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Cukup</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Baik</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Jarak Posyandu</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Jauh</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Dekat</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Waktu Buka Posyandu</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Tidak Sesuai</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Sesuai</w:t>
            </w:r>
          </w:p>
        </w:tc>
        <w:tc>
          <w:tcPr>
            <w:tcW w:w="708"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6</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5</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6</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6</w:t>
            </w:r>
          </w:p>
        </w:tc>
        <w:tc>
          <w:tcPr>
            <w:tcW w:w="709"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23,5</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14,3</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18,7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19,2</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33,3</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18,2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18,2</w:t>
            </w:r>
          </w:p>
        </w:tc>
        <w:tc>
          <w:tcPr>
            <w:tcW w:w="709"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13</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14</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26</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27</w:t>
            </w:r>
          </w:p>
        </w:tc>
        <w:tc>
          <w:tcPr>
            <w:tcW w:w="567"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76,5</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85,7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81,3</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80,8</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66,7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81,8</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81,8</w:t>
            </w:r>
          </w:p>
        </w:tc>
        <w:tc>
          <w:tcPr>
            <w:tcW w:w="709"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0,656</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0,464</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r>
    </w:tbl>
    <w:p w:rsidR="00696722" w:rsidRPr="00B644DB" w:rsidRDefault="00696722" w:rsidP="00696722">
      <w:pPr>
        <w:tabs>
          <w:tab w:val="left" w:pos="1134"/>
        </w:tabs>
        <w:jc w:val="both"/>
        <w:rPr>
          <w:sz w:val="24"/>
          <w:szCs w:val="24"/>
        </w:rPr>
      </w:pPr>
    </w:p>
    <w:p w:rsidR="00696722" w:rsidRDefault="00696722" w:rsidP="00696722">
      <w:pPr>
        <w:pStyle w:val="ListParagraph"/>
        <w:spacing w:after="0" w:line="240" w:lineRule="auto"/>
        <w:ind w:left="851" w:firstLine="567"/>
        <w:jc w:val="both"/>
        <w:rPr>
          <w:rFonts w:ascii="Times New Roman" w:hAnsi="Times New Roman"/>
          <w:sz w:val="24"/>
          <w:szCs w:val="24"/>
        </w:rPr>
        <w:sectPr w:rsidR="00696722" w:rsidSect="000545A3">
          <w:type w:val="continuous"/>
          <w:pgSz w:w="11907" w:h="16840" w:code="9"/>
          <w:pgMar w:top="1418" w:right="1701" w:bottom="1418" w:left="1701" w:header="709" w:footer="709" w:gutter="0"/>
          <w:cols w:space="708"/>
          <w:docGrid w:linePitch="360"/>
        </w:sectPr>
      </w:pPr>
    </w:p>
    <w:p w:rsidR="00696722" w:rsidRPr="00B644DB" w:rsidRDefault="00696722" w:rsidP="00696722">
      <w:pPr>
        <w:pStyle w:val="ListParagraph"/>
        <w:spacing w:after="0" w:line="240" w:lineRule="auto"/>
        <w:ind w:left="851" w:firstLine="567"/>
        <w:jc w:val="both"/>
        <w:rPr>
          <w:rFonts w:ascii="Times New Roman" w:hAnsi="Times New Roman"/>
          <w:sz w:val="24"/>
          <w:szCs w:val="24"/>
        </w:rPr>
      </w:pPr>
      <w:r w:rsidRPr="00B644DB">
        <w:rPr>
          <w:rFonts w:ascii="Times New Roman" w:hAnsi="Times New Roman"/>
          <w:sz w:val="24"/>
          <w:szCs w:val="24"/>
        </w:rPr>
        <w:lastRenderedPageBreak/>
        <w:t>Sesuai Tabel 1 di atas, berdasarkan hasil uji statistik menunjukkan bahwa tidak ada hubungan tingkat pendidikan (</w:t>
      </w:r>
      <w:r w:rsidRPr="00B644DB">
        <w:rPr>
          <w:rFonts w:ascii="Times New Roman" w:hAnsi="Times New Roman"/>
          <w:i/>
          <w:sz w:val="24"/>
          <w:szCs w:val="24"/>
        </w:rPr>
        <w:t>p</w:t>
      </w:r>
      <w:r w:rsidRPr="00B644DB">
        <w:rPr>
          <w:rFonts w:ascii="Times New Roman" w:hAnsi="Times New Roman"/>
          <w:sz w:val="24"/>
          <w:szCs w:val="24"/>
        </w:rPr>
        <w:t xml:space="preserve"> value 0,656), status pekerjaan    (</w:t>
      </w:r>
      <w:r w:rsidRPr="00B644DB">
        <w:rPr>
          <w:rFonts w:ascii="Times New Roman" w:hAnsi="Times New Roman"/>
          <w:i/>
          <w:sz w:val="24"/>
          <w:szCs w:val="24"/>
        </w:rPr>
        <w:t>p</w:t>
      </w:r>
      <w:r w:rsidRPr="00B644DB">
        <w:rPr>
          <w:rFonts w:ascii="Times New Roman" w:hAnsi="Times New Roman"/>
          <w:sz w:val="24"/>
          <w:szCs w:val="24"/>
        </w:rPr>
        <w:t xml:space="preserve"> value 1,000), tingkat pengetahuan (</w:t>
      </w:r>
      <w:r w:rsidRPr="00B644DB">
        <w:rPr>
          <w:rFonts w:ascii="Times New Roman" w:hAnsi="Times New Roman"/>
          <w:i/>
          <w:sz w:val="24"/>
          <w:szCs w:val="24"/>
        </w:rPr>
        <w:t>p</w:t>
      </w:r>
      <w:r w:rsidRPr="00B644DB">
        <w:rPr>
          <w:rFonts w:ascii="Times New Roman" w:hAnsi="Times New Roman"/>
          <w:sz w:val="24"/>
          <w:szCs w:val="24"/>
        </w:rPr>
        <w:t xml:space="preserve"> value </w:t>
      </w:r>
      <w:r w:rsidRPr="00B644DB">
        <w:rPr>
          <w:rFonts w:ascii="Times New Roman" w:hAnsi="Times New Roman"/>
          <w:sz w:val="24"/>
          <w:szCs w:val="24"/>
        </w:rPr>
        <w:lastRenderedPageBreak/>
        <w:t>0,464) dengan tingkat kehadiran menimbang anak balita. Analisis uji statistic jarak posyandu dan buka posyandu tidak bisa dilakukan karena variabel tidak bervariasi atau homogen.</w:t>
      </w:r>
    </w:p>
    <w:p w:rsidR="00696722" w:rsidRDefault="00696722" w:rsidP="00696722">
      <w:pPr>
        <w:tabs>
          <w:tab w:val="left" w:pos="1134"/>
        </w:tabs>
        <w:jc w:val="both"/>
        <w:rPr>
          <w:sz w:val="24"/>
          <w:szCs w:val="24"/>
        </w:rPr>
        <w:sectPr w:rsidR="00696722" w:rsidSect="0068252F">
          <w:type w:val="continuous"/>
          <w:pgSz w:w="11907" w:h="16840" w:code="9"/>
          <w:pgMar w:top="1418" w:right="1701" w:bottom="1418" w:left="1701" w:header="709" w:footer="709" w:gutter="0"/>
          <w:cols w:num="2" w:space="708"/>
          <w:docGrid w:linePitch="360"/>
        </w:sectPr>
      </w:pPr>
    </w:p>
    <w:p w:rsidR="00696722" w:rsidRPr="00B644DB" w:rsidRDefault="00696722" w:rsidP="00696722">
      <w:pPr>
        <w:tabs>
          <w:tab w:val="left" w:pos="1134"/>
        </w:tabs>
        <w:jc w:val="both"/>
        <w:rPr>
          <w:sz w:val="24"/>
          <w:szCs w:val="24"/>
        </w:rPr>
      </w:pPr>
    </w:p>
    <w:p w:rsidR="00696722" w:rsidRPr="00B644DB" w:rsidRDefault="00696722" w:rsidP="00696722">
      <w:pPr>
        <w:pStyle w:val="ListParagraph"/>
        <w:numPr>
          <w:ilvl w:val="0"/>
          <w:numId w:val="13"/>
        </w:numPr>
        <w:spacing w:after="0" w:line="240" w:lineRule="auto"/>
        <w:ind w:left="851"/>
        <w:jc w:val="both"/>
        <w:rPr>
          <w:rFonts w:ascii="Times New Roman" w:hAnsi="Times New Roman"/>
          <w:sz w:val="24"/>
          <w:szCs w:val="24"/>
        </w:rPr>
      </w:pPr>
      <w:r w:rsidRPr="00B644DB">
        <w:rPr>
          <w:rFonts w:ascii="Times New Roman" w:hAnsi="Times New Roman"/>
          <w:sz w:val="24"/>
          <w:szCs w:val="24"/>
        </w:rPr>
        <w:lastRenderedPageBreak/>
        <w:t>Posyandu Wilayah Kerja Puskesmas Alalak Tengah</w:t>
      </w:r>
    </w:p>
    <w:p w:rsidR="00696722" w:rsidRPr="00B644DB" w:rsidRDefault="00696722" w:rsidP="00696722">
      <w:pPr>
        <w:pStyle w:val="ListParagraph"/>
        <w:spacing w:after="0" w:line="240" w:lineRule="auto"/>
        <w:ind w:left="709"/>
        <w:jc w:val="center"/>
        <w:rPr>
          <w:rFonts w:ascii="Times New Roman" w:hAnsi="Times New Roman"/>
          <w:sz w:val="24"/>
          <w:szCs w:val="24"/>
        </w:rPr>
      </w:pPr>
      <w:r w:rsidRPr="00B644DB">
        <w:rPr>
          <w:rFonts w:ascii="Times New Roman" w:hAnsi="Times New Roman"/>
          <w:sz w:val="24"/>
          <w:szCs w:val="24"/>
        </w:rPr>
        <w:t>Tabel 2.Distribusi Responden Menurut Fak</w:t>
      </w:r>
      <w:r>
        <w:rPr>
          <w:rFonts w:ascii="Times New Roman" w:hAnsi="Times New Roman"/>
          <w:sz w:val="24"/>
          <w:szCs w:val="24"/>
        </w:rPr>
        <w:t xml:space="preserve">tor-faktor </w:t>
      </w:r>
      <w:r w:rsidRPr="00B644DB">
        <w:rPr>
          <w:rFonts w:ascii="Times New Roman" w:hAnsi="Times New Roman"/>
          <w:sz w:val="24"/>
          <w:szCs w:val="24"/>
        </w:rPr>
        <w:t>Yang Berhubungan Dengan Tingkat Kehadiran Ibu Menimbang Anak Balita di Posyandu Wilayah Kerja Puskesmas Alalak Tengah Tahun 2013</w:t>
      </w:r>
    </w:p>
    <w:tbl>
      <w:tblPr>
        <w:tblW w:w="5909" w:type="dxa"/>
        <w:jc w:val="center"/>
        <w:tblInd w:w="720" w:type="dxa"/>
        <w:tblBorders>
          <w:top w:val="single" w:sz="4" w:space="0" w:color="000000"/>
          <w:bottom w:val="single" w:sz="4" w:space="0" w:color="auto"/>
          <w:insideH w:val="single" w:sz="4" w:space="0" w:color="000000"/>
        </w:tblBorders>
        <w:tblLayout w:type="fixed"/>
        <w:tblLook w:val="04A0"/>
      </w:tblPr>
      <w:tblGrid>
        <w:gridCol w:w="522"/>
        <w:gridCol w:w="2127"/>
        <w:gridCol w:w="708"/>
        <w:gridCol w:w="709"/>
        <w:gridCol w:w="567"/>
        <w:gridCol w:w="567"/>
        <w:gridCol w:w="709"/>
      </w:tblGrid>
      <w:tr w:rsidR="00696722" w:rsidRPr="00B644DB" w:rsidTr="00BC04B3">
        <w:trPr>
          <w:jc w:val="center"/>
        </w:trPr>
        <w:tc>
          <w:tcPr>
            <w:tcW w:w="522"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No</w:t>
            </w:r>
          </w:p>
        </w:tc>
        <w:tc>
          <w:tcPr>
            <w:tcW w:w="2127"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Faktor</w:t>
            </w:r>
          </w:p>
        </w:tc>
        <w:tc>
          <w:tcPr>
            <w:tcW w:w="2551" w:type="dxa"/>
            <w:gridSpan w:val="4"/>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Tingkat Kehadiran Ibu Menimbang Anak Balita</w:t>
            </w:r>
          </w:p>
        </w:tc>
        <w:tc>
          <w:tcPr>
            <w:tcW w:w="709" w:type="dxa"/>
            <w:vMerge w:val="restart"/>
            <w:vAlign w:val="center"/>
          </w:tcPr>
          <w:p w:rsidR="00696722" w:rsidRPr="00B644DB" w:rsidRDefault="00696722" w:rsidP="00BC04B3">
            <w:pPr>
              <w:pStyle w:val="ListParagraph"/>
              <w:spacing w:after="0" w:line="240" w:lineRule="auto"/>
              <w:ind w:left="0"/>
              <w:jc w:val="center"/>
              <w:rPr>
                <w:rFonts w:ascii="Times New Roman" w:hAnsi="Times New Roman"/>
                <w:i/>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i/>
                <w:sz w:val="20"/>
                <w:szCs w:val="20"/>
              </w:rPr>
              <w:t>p*</w:t>
            </w:r>
          </w:p>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jc w:val="center"/>
        </w:trPr>
        <w:tc>
          <w:tcPr>
            <w:tcW w:w="522"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1417" w:type="dxa"/>
            <w:gridSpan w:val="2"/>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Kurang Aktif</w:t>
            </w:r>
          </w:p>
        </w:tc>
        <w:tc>
          <w:tcPr>
            <w:tcW w:w="1134" w:type="dxa"/>
            <w:gridSpan w:val="2"/>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Aktif</w:t>
            </w:r>
          </w:p>
        </w:tc>
        <w:tc>
          <w:tcPr>
            <w:tcW w:w="709" w:type="dxa"/>
            <w:vMerge/>
          </w:tcPr>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jc w:val="center"/>
        </w:trPr>
        <w:tc>
          <w:tcPr>
            <w:tcW w:w="522"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vMerge/>
          </w:tcPr>
          <w:p w:rsidR="00696722" w:rsidRPr="00B644DB" w:rsidRDefault="00696722" w:rsidP="00BC04B3">
            <w:pPr>
              <w:pStyle w:val="ListParagraph"/>
              <w:spacing w:after="0" w:line="240" w:lineRule="auto"/>
              <w:ind w:left="0"/>
              <w:rPr>
                <w:rFonts w:ascii="Times New Roman" w:hAnsi="Times New Roman"/>
                <w:sz w:val="20"/>
                <w:szCs w:val="20"/>
              </w:rPr>
            </w:pPr>
          </w:p>
        </w:tc>
        <w:tc>
          <w:tcPr>
            <w:tcW w:w="708"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N</w:t>
            </w:r>
          </w:p>
        </w:tc>
        <w:tc>
          <w:tcPr>
            <w:tcW w:w="709"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c>
          <w:tcPr>
            <w:tcW w:w="567"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N</w:t>
            </w:r>
          </w:p>
        </w:tc>
        <w:tc>
          <w:tcPr>
            <w:tcW w:w="567" w:type="dxa"/>
            <w:vAlign w:val="center"/>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c>
          <w:tcPr>
            <w:tcW w:w="709" w:type="dxa"/>
            <w:vMerge/>
          </w:tcPr>
          <w:p w:rsidR="00696722" w:rsidRPr="00B644DB" w:rsidRDefault="00696722" w:rsidP="00BC04B3">
            <w:pPr>
              <w:pStyle w:val="ListParagraph"/>
              <w:spacing w:after="0" w:line="240" w:lineRule="auto"/>
              <w:ind w:left="0"/>
              <w:jc w:val="center"/>
              <w:rPr>
                <w:rFonts w:ascii="Times New Roman" w:hAnsi="Times New Roman"/>
                <w:sz w:val="20"/>
                <w:szCs w:val="20"/>
              </w:rPr>
            </w:pPr>
          </w:p>
        </w:tc>
      </w:tr>
      <w:tr w:rsidR="00696722" w:rsidRPr="00B644DB" w:rsidTr="00BC04B3">
        <w:trPr>
          <w:trHeight w:val="3528"/>
          <w:jc w:val="center"/>
        </w:trPr>
        <w:tc>
          <w:tcPr>
            <w:tcW w:w="522" w:type="dxa"/>
          </w:tcPr>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3.</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5.</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rPr>
                <w:rFonts w:ascii="Times New Roman" w:hAnsi="Times New Roman"/>
                <w:sz w:val="20"/>
                <w:szCs w:val="20"/>
              </w:rPr>
            </w:pPr>
          </w:p>
        </w:tc>
        <w:tc>
          <w:tcPr>
            <w:tcW w:w="2127" w:type="dxa"/>
          </w:tcPr>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Tkt Pendidikan</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Rendah</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Tinggi</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Status Pekerjaan</w:t>
            </w:r>
          </w:p>
          <w:p w:rsidR="00696722" w:rsidRPr="00B644DB" w:rsidRDefault="00696722" w:rsidP="00696722">
            <w:pPr>
              <w:pStyle w:val="ListParagraph"/>
              <w:numPr>
                <w:ilvl w:val="0"/>
                <w:numId w:val="12"/>
              </w:numPr>
              <w:spacing w:after="0" w:line="240" w:lineRule="auto"/>
              <w:ind w:left="338" w:hanging="338"/>
              <w:rPr>
                <w:rFonts w:ascii="Times New Roman" w:hAnsi="Times New Roman"/>
                <w:sz w:val="20"/>
                <w:szCs w:val="20"/>
              </w:rPr>
            </w:pPr>
            <w:r w:rsidRPr="00B644DB">
              <w:rPr>
                <w:rFonts w:ascii="Times New Roman" w:hAnsi="Times New Roman"/>
                <w:sz w:val="20"/>
                <w:szCs w:val="20"/>
              </w:rPr>
              <w:t>Bekerja</w:t>
            </w:r>
          </w:p>
          <w:p w:rsidR="00696722" w:rsidRPr="00B644DB" w:rsidRDefault="00696722" w:rsidP="00696722">
            <w:pPr>
              <w:pStyle w:val="ListParagraph"/>
              <w:numPr>
                <w:ilvl w:val="0"/>
                <w:numId w:val="12"/>
              </w:numPr>
              <w:spacing w:after="0" w:line="240" w:lineRule="auto"/>
              <w:ind w:left="338" w:hanging="338"/>
              <w:rPr>
                <w:rFonts w:ascii="Times New Roman" w:hAnsi="Times New Roman"/>
                <w:sz w:val="20"/>
                <w:szCs w:val="20"/>
              </w:rPr>
            </w:pPr>
            <w:r w:rsidRPr="00B644DB">
              <w:rPr>
                <w:rFonts w:ascii="Times New Roman" w:hAnsi="Times New Roman"/>
                <w:sz w:val="20"/>
                <w:szCs w:val="20"/>
              </w:rPr>
              <w:t>Tidak Bekerja</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Tingkat Pengetahuan</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Kurang</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Cukup</w:t>
            </w:r>
          </w:p>
          <w:p w:rsidR="00696722" w:rsidRPr="00B644DB" w:rsidRDefault="00696722" w:rsidP="00696722">
            <w:pPr>
              <w:pStyle w:val="ListParagraph"/>
              <w:numPr>
                <w:ilvl w:val="0"/>
                <w:numId w:val="12"/>
              </w:numPr>
              <w:spacing w:after="0" w:line="240" w:lineRule="auto"/>
              <w:ind w:left="338" w:hanging="284"/>
              <w:rPr>
                <w:rFonts w:ascii="Times New Roman" w:hAnsi="Times New Roman"/>
                <w:sz w:val="20"/>
                <w:szCs w:val="20"/>
              </w:rPr>
            </w:pPr>
            <w:r w:rsidRPr="00B644DB">
              <w:rPr>
                <w:rFonts w:ascii="Times New Roman" w:hAnsi="Times New Roman"/>
                <w:sz w:val="20"/>
                <w:szCs w:val="20"/>
              </w:rPr>
              <w:t>Baik</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Jarak Posyandu</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Jauh</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Dekat</w:t>
            </w:r>
          </w:p>
          <w:p w:rsidR="00696722" w:rsidRPr="00B644DB" w:rsidRDefault="00696722" w:rsidP="00BC04B3">
            <w:pPr>
              <w:pStyle w:val="ListParagraph"/>
              <w:spacing w:after="0" w:line="240" w:lineRule="auto"/>
              <w:ind w:left="0"/>
              <w:rPr>
                <w:rFonts w:ascii="Times New Roman" w:hAnsi="Times New Roman"/>
                <w:sz w:val="20"/>
                <w:szCs w:val="20"/>
              </w:rPr>
            </w:pPr>
            <w:r w:rsidRPr="00B644DB">
              <w:rPr>
                <w:rFonts w:ascii="Times New Roman" w:hAnsi="Times New Roman"/>
                <w:sz w:val="20"/>
                <w:szCs w:val="20"/>
              </w:rPr>
              <w:t>Waktu Buka Posyandu</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Tidak Sesuai</w:t>
            </w:r>
          </w:p>
          <w:p w:rsidR="00696722" w:rsidRPr="00B644DB" w:rsidRDefault="00696722" w:rsidP="00696722">
            <w:pPr>
              <w:pStyle w:val="ListParagraph"/>
              <w:numPr>
                <w:ilvl w:val="0"/>
                <w:numId w:val="12"/>
              </w:numPr>
              <w:spacing w:after="0" w:line="240" w:lineRule="auto"/>
              <w:ind w:left="338"/>
              <w:rPr>
                <w:rFonts w:ascii="Times New Roman" w:hAnsi="Times New Roman"/>
                <w:sz w:val="20"/>
                <w:szCs w:val="20"/>
              </w:rPr>
            </w:pPr>
            <w:r w:rsidRPr="00B644DB">
              <w:rPr>
                <w:rFonts w:ascii="Times New Roman" w:hAnsi="Times New Roman"/>
                <w:sz w:val="20"/>
                <w:szCs w:val="20"/>
              </w:rPr>
              <w:t>Sesuai</w:t>
            </w:r>
          </w:p>
        </w:tc>
        <w:tc>
          <w:tcPr>
            <w:tcW w:w="708"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2</w:t>
            </w:r>
          </w:p>
        </w:tc>
        <w:tc>
          <w:tcPr>
            <w:tcW w:w="709"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4,1</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3,1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w:t>
            </w:r>
          </w:p>
        </w:tc>
        <w:tc>
          <w:tcPr>
            <w:tcW w:w="567"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48</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7</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31</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7</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48</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48</w:t>
            </w:r>
          </w:p>
        </w:tc>
        <w:tc>
          <w:tcPr>
            <w:tcW w:w="567"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96</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95,9</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96,9</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96</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0</w:t>
            </w: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96</w:t>
            </w:r>
          </w:p>
        </w:tc>
        <w:tc>
          <w:tcPr>
            <w:tcW w:w="709" w:type="dxa"/>
          </w:tcPr>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1,000</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p>
          <w:p w:rsidR="00696722" w:rsidRPr="00B644DB" w:rsidRDefault="00696722" w:rsidP="00BC04B3">
            <w:pPr>
              <w:pStyle w:val="ListParagraph"/>
              <w:spacing w:after="0" w:line="240" w:lineRule="auto"/>
              <w:ind w:left="0"/>
              <w:jc w:val="center"/>
              <w:rPr>
                <w:rFonts w:ascii="Times New Roman" w:hAnsi="Times New Roman"/>
                <w:sz w:val="20"/>
                <w:szCs w:val="20"/>
              </w:rPr>
            </w:pPr>
            <w:r w:rsidRPr="00B644DB">
              <w:rPr>
                <w:rFonts w:ascii="Times New Roman" w:hAnsi="Times New Roman"/>
                <w:sz w:val="20"/>
                <w:szCs w:val="20"/>
              </w:rPr>
              <w:t>-</w:t>
            </w:r>
          </w:p>
        </w:tc>
      </w:tr>
    </w:tbl>
    <w:p w:rsidR="00696722" w:rsidRPr="0068252F" w:rsidRDefault="00696722" w:rsidP="00696722">
      <w:pPr>
        <w:tabs>
          <w:tab w:val="left" w:pos="1134"/>
        </w:tabs>
        <w:jc w:val="both"/>
        <w:rPr>
          <w:sz w:val="24"/>
          <w:szCs w:val="24"/>
        </w:rPr>
      </w:pPr>
    </w:p>
    <w:p w:rsidR="00696722" w:rsidRDefault="00696722" w:rsidP="00696722">
      <w:pPr>
        <w:pStyle w:val="ListParagraph"/>
        <w:spacing w:after="0" w:line="240" w:lineRule="auto"/>
        <w:ind w:left="851" w:firstLine="567"/>
        <w:jc w:val="both"/>
        <w:rPr>
          <w:rFonts w:ascii="Times New Roman" w:hAnsi="Times New Roman"/>
          <w:sz w:val="24"/>
          <w:szCs w:val="24"/>
        </w:rPr>
        <w:sectPr w:rsidR="00696722" w:rsidSect="000545A3">
          <w:type w:val="continuous"/>
          <w:pgSz w:w="11907" w:h="16840" w:code="9"/>
          <w:pgMar w:top="1418" w:right="1701" w:bottom="1418" w:left="1701" w:header="709" w:footer="709" w:gutter="0"/>
          <w:cols w:space="708"/>
          <w:docGrid w:linePitch="360"/>
        </w:sectPr>
      </w:pPr>
    </w:p>
    <w:p w:rsidR="00696722" w:rsidRPr="00B644DB" w:rsidRDefault="00696722" w:rsidP="00696722">
      <w:pPr>
        <w:pStyle w:val="ListParagraph"/>
        <w:spacing w:after="0" w:line="240" w:lineRule="auto"/>
        <w:ind w:left="851" w:firstLine="567"/>
        <w:jc w:val="both"/>
        <w:rPr>
          <w:rFonts w:ascii="Times New Roman" w:hAnsi="Times New Roman"/>
          <w:sz w:val="24"/>
          <w:szCs w:val="24"/>
        </w:rPr>
      </w:pPr>
      <w:r w:rsidRPr="00B644DB">
        <w:rPr>
          <w:rFonts w:ascii="Times New Roman" w:hAnsi="Times New Roman"/>
          <w:sz w:val="24"/>
          <w:szCs w:val="24"/>
        </w:rPr>
        <w:lastRenderedPageBreak/>
        <w:t>Sesuai Tabel 1 di atas, berdasarkan hasil uji statistik menunjukkan bahwa tingkat pendidikan, jarak posyandu, dan waktu buka posyandu tidak bisa dilakukan karena variable tidak bervariasi atau homogen. Tidak ada hubungan  status pekerjaan (</w:t>
      </w:r>
      <w:r w:rsidRPr="00B644DB">
        <w:rPr>
          <w:rFonts w:ascii="Times New Roman" w:hAnsi="Times New Roman"/>
          <w:i/>
          <w:sz w:val="24"/>
          <w:szCs w:val="24"/>
        </w:rPr>
        <w:t>p</w:t>
      </w:r>
      <w:r w:rsidRPr="00B644DB">
        <w:rPr>
          <w:rFonts w:ascii="Times New Roman" w:hAnsi="Times New Roman"/>
          <w:sz w:val="24"/>
          <w:szCs w:val="24"/>
        </w:rPr>
        <w:t xml:space="preserve"> value 1,000), tingkat pengetahuan (</w:t>
      </w:r>
      <w:r w:rsidRPr="00B644DB">
        <w:rPr>
          <w:rFonts w:ascii="Times New Roman" w:hAnsi="Times New Roman"/>
          <w:i/>
          <w:sz w:val="24"/>
          <w:szCs w:val="24"/>
        </w:rPr>
        <w:t>p</w:t>
      </w:r>
      <w:r w:rsidRPr="00B644DB">
        <w:rPr>
          <w:rFonts w:ascii="Times New Roman" w:hAnsi="Times New Roman"/>
          <w:sz w:val="24"/>
          <w:szCs w:val="24"/>
        </w:rPr>
        <w:t xml:space="preserve"> value 1,000) dengan tingkat kehadiran menimbang anak balita.</w:t>
      </w:r>
    </w:p>
    <w:p w:rsidR="00696722" w:rsidRDefault="00696722" w:rsidP="00696722">
      <w:pPr>
        <w:rPr>
          <w:b/>
          <w:sz w:val="24"/>
          <w:szCs w:val="24"/>
        </w:rPr>
      </w:pPr>
    </w:p>
    <w:p w:rsidR="00696722" w:rsidRPr="0068252F" w:rsidRDefault="00696722" w:rsidP="00696722">
      <w:pPr>
        <w:rPr>
          <w:b/>
          <w:sz w:val="24"/>
          <w:szCs w:val="24"/>
        </w:rPr>
      </w:pPr>
      <w:r w:rsidRPr="0068252F">
        <w:rPr>
          <w:b/>
          <w:sz w:val="24"/>
          <w:szCs w:val="24"/>
        </w:rPr>
        <w:t>PEMBAHASAN</w:t>
      </w:r>
    </w:p>
    <w:p w:rsidR="00696722" w:rsidRPr="00B644DB" w:rsidRDefault="00696722" w:rsidP="00696722">
      <w:pPr>
        <w:pStyle w:val="ListParagraph"/>
        <w:numPr>
          <w:ilvl w:val="0"/>
          <w:numId w:val="14"/>
        </w:numPr>
        <w:spacing w:after="0" w:line="240" w:lineRule="auto"/>
        <w:ind w:left="426" w:hanging="426"/>
        <w:jc w:val="both"/>
        <w:rPr>
          <w:rFonts w:ascii="Times New Roman" w:hAnsi="Times New Roman"/>
          <w:sz w:val="24"/>
          <w:szCs w:val="24"/>
        </w:rPr>
      </w:pPr>
      <w:r w:rsidRPr="00B644DB">
        <w:rPr>
          <w:rFonts w:ascii="Times New Roman" w:hAnsi="Times New Roman"/>
          <w:sz w:val="24"/>
          <w:szCs w:val="24"/>
        </w:rPr>
        <w:t>Tingkat Pendidikan</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Hasil penelitian menunjukkan bahwa tidak ada hubungan antara tingkat pendidikan dengan tingkat kehadiran ibu menimbang anak balita di Posyandu wilayah kerja Puskesmas S. Parman. Hasil penelitian ini tidak sesuai dengan teori Green </w:t>
      </w:r>
      <w:r w:rsidRPr="00B644DB">
        <w:rPr>
          <w:rFonts w:ascii="Times New Roman" w:hAnsi="Times New Roman"/>
          <w:i/>
          <w:sz w:val="24"/>
          <w:szCs w:val="24"/>
        </w:rPr>
        <w:t>et al.</w:t>
      </w:r>
      <w:r w:rsidRPr="00B644DB">
        <w:rPr>
          <w:rFonts w:ascii="Times New Roman" w:hAnsi="Times New Roman"/>
          <w:sz w:val="24"/>
          <w:szCs w:val="24"/>
        </w:rPr>
        <w:t xml:space="preserve"> (1980) yang menyatakan bahwa pendidikan (salah satu faktor demografi) sebagai yang mempermudah (</w:t>
      </w:r>
      <w:r w:rsidRPr="00B644DB">
        <w:rPr>
          <w:rFonts w:ascii="Times New Roman" w:hAnsi="Times New Roman"/>
          <w:i/>
          <w:sz w:val="24"/>
          <w:szCs w:val="24"/>
        </w:rPr>
        <w:t>predisposing factors)</w:t>
      </w:r>
      <w:r w:rsidRPr="00B644DB">
        <w:rPr>
          <w:rFonts w:ascii="Times New Roman" w:hAnsi="Times New Roman"/>
          <w:sz w:val="24"/>
          <w:szCs w:val="24"/>
        </w:rPr>
        <w:t xml:space="preserve"> terjadinya perubahan perilaku seseorang</w:t>
      </w:r>
      <w:r w:rsidRPr="00BF589D">
        <w:rPr>
          <w:rFonts w:ascii="Times New Roman" w:hAnsi="Times New Roman"/>
          <w:sz w:val="24"/>
          <w:szCs w:val="24"/>
          <w:vertAlign w:val="superscript"/>
        </w:rPr>
        <w:t>2</w:t>
      </w:r>
      <w:r w:rsidRPr="00B644DB">
        <w:rPr>
          <w:rFonts w:ascii="Times New Roman" w:hAnsi="Times New Roman"/>
          <w:sz w:val="24"/>
          <w:szCs w:val="24"/>
        </w:rPr>
        <w:t>. Hasil penelitian juga tidak sesuai dengan penelitian Mispuda (2005) dan Kurnia (2011) yang menyatakan bahwa tingkat pendidikan memiliki hubungan yang bermakna dengan partisipasi ibu balita tehadap pemanfaatan pelayanan gizi di posyandu</w:t>
      </w:r>
      <w:r w:rsidRPr="00BF589D">
        <w:rPr>
          <w:rFonts w:ascii="Times New Roman" w:hAnsi="Times New Roman"/>
          <w:sz w:val="24"/>
          <w:szCs w:val="24"/>
          <w:vertAlign w:val="superscript"/>
        </w:rPr>
        <w:t>3,4</w:t>
      </w:r>
      <w:r w:rsidRPr="00B644DB">
        <w:rPr>
          <w:rFonts w:ascii="Times New Roman" w:hAnsi="Times New Roman"/>
          <w:sz w:val="24"/>
          <w:szCs w:val="24"/>
        </w:rPr>
        <w:t>.</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Hal ini bisa terjadi karena ada factor lain kemungkinan yang bisa mempengaruhi seperti dukungan keluarga berdasarkan hasil penelitian Pirmauli dan Silaen (2012), dukungan masyarakat berdasarkan hasil penelitian Kurnia (2011, peran petugas berdasarkan hasil penelitian Widiastuti (2006)</w:t>
      </w:r>
      <w:r w:rsidRPr="00BF589D">
        <w:rPr>
          <w:rFonts w:ascii="Times New Roman" w:hAnsi="Times New Roman"/>
          <w:sz w:val="24"/>
          <w:szCs w:val="24"/>
          <w:vertAlign w:val="superscript"/>
        </w:rPr>
        <w:t>5</w:t>
      </w:r>
      <w:r w:rsidRPr="00B644DB">
        <w:rPr>
          <w:rFonts w:ascii="Times New Roman" w:hAnsi="Times New Roman"/>
          <w:sz w:val="24"/>
          <w:szCs w:val="24"/>
        </w:rPr>
        <w:t>, dan pelayanan tambaban disamping pelayanan yang biasa diberikan di posyandu berdasarkan hasil penelitian Farhat (2</w:t>
      </w:r>
      <w:r>
        <w:rPr>
          <w:rFonts w:ascii="Times New Roman" w:hAnsi="Times New Roman"/>
          <w:sz w:val="24"/>
          <w:szCs w:val="24"/>
        </w:rPr>
        <w:t>011)</w:t>
      </w:r>
      <w:r w:rsidRPr="00BF589D">
        <w:rPr>
          <w:rFonts w:ascii="Times New Roman" w:hAnsi="Times New Roman"/>
          <w:sz w:val="24"/>
          <w:szCs w:val="24"/>
          <w:vertAlign w:val="superscript"/>
        </w:rPr>
        <w:t>6</w:t>
      </w:r>
      <w:r>
        <w:rPr>
          <w:rFonts w:ascii="Times New Roman" w:hAnsi="Times New Roman"/>
          <w:sz w:val="24"/>
          <w:szCs w:val="24"/>
        </w:rPr>
        <w:t>.</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lastRenderedPageBreak/>
        <w:t xml:space="preserve">Di samping itu mungkin faktor lain </w:t>
      </w:r>
      <w:r>
        <w:rPr>
          <w:rFonts w:ascii="Times New Roman" w:hAnsi="Times New Roman"/>
          <w:sz w:val="24"/>
          <w:szCs w:val="24"/>
        </w:rPr>
        <w:t xml:space="preserve">seperti peran petugas kesehatan </w:t>
      </w:r>
      <w:r w:rsidRPr="00B644DB">
        <w:rPr>
          <w:rFonts w:ascii="Times New Roman" w:hAnsi="Times New Roman"/>
          <w:sz w:val="24"/>
          <w:szCs w:val="24"/>
        </w:rPr>
        <w:t xml:space="preserve">(bidan, perawat dan gizi) yang kurang dalam memberikan motivasi, dimana petugas kesehatan menurut Green </w:t>
      </w:r>
      <w:r w:rsidRPr="00B644DB">
        <w:rPr>
          <w:rFonts w:ascii="Times New Roman" w:hAnsi="Times New Roman"/>
          <w:i/>
          <w:sz w:val="24"/>
          <w:szCs w:val="24"/>
        </w:rPr>
        <w:t xml:space="preserve">et al. </w:t>
      </w:r>
      <w:r w:rsidRPr="00B644DB">
        <w:rPr>
          <w:rFonts w:ascii="Times New Roman" w:hAnsi="Times New Roman"/>
          <w:sz w:val="24"/>
          <w:szCs w:val="24"/>
        </w:rPr>
        <w:t xml:space="preserve">(1980) </w:t>
      </w:r>
      <w:r>
        <w:rPr>
          <w:rFonts w:ascii="Times New Roman" w:hAnsi="Times New Roman"/>
          <w:sz w:val="24"/>
          <w:szCs w:val="24"/>
        </w:rPr>
        <w:t xml:space="preserve">merupakan </w:t>
      </w:r>
      <w:r w:rsidRPr="00B644DB">
        <w:rPr>
          <w:rFonts w:ascii="Times New Roman" w:hAnsi="Times New Roman"/>
          <w:sz w:val="24"/>
          <w:szCs w:val="24"/>
        </w:rPr>
        <w:t>faktor penguat/pendorong (</w:t>
      </w:r>
      <w:r w:rsidRPr="00B644DB">
        <w:rPr>
          <w:rFonts w:ascii="Times New Roman" w:hAnsi="Times New Roman"/>
          <w:i/>
          <w:sz w:val="24"/>
          <w:szCs w:val="24"/>
        </w:rPr>
        <w:t>reinforcing factor</w:t>
      </w:r>
      <w:r w:rsidRPr="00B644DB">
        <w:rPr>
          <w:rFonts w:ascii="Times New Roman" w:hAnsi="Times New Roman"/>
          <w:sz w:val="24"/>
          <w:szCs w:val="24"/>
        </w:rPr>
        <w:t>)</w:t>
      </w:r>
      <w:r w:rsidRPr="00BF589D">
        <w:rPr>
          <w:rFonts w:ascii="Times New Roman" w:hAnsi="Times New Roman"/>
          <w:sz w:val="24"/>
          <w:szCs w:val="24"/>
          <w:vertAlign w:val="superscript"/>
        </w:rPr>
        <w:t>2</w:t>
      </w:r>
      <w:r w:rsidRPr="00B644DB">
        <w:rPr>
          <w:rFonts w:ascii="Times New Roman" w:hAnsi="Times New Roman"/>
          <w:sz w:val="24"/>
          <w:szCs w:val="24"/>
        </w:rPr>
        <w:t>. Hasil penelitian sesuai dengan hasil penelitian Fitriani (2010).</w:t>
      </w:r>
    </w:p>
    <w:p w:rsidR="00696722" w:rsidRPr="00B644DB" w:rsidRDefault="00696722" w:rsidP="00696722">
      <w:pPr>
        <w:pStyle w:val="ListParagraph"/>
        <w:numPr>
          <w:ilvl w:val="0"/>
          <w:numId w:val="14"/>
        </w:numPr>
        <w:spacing w:after="0" w:line="240" w:lineRule="auto"/>
        <w:ind w:left="426" w:hanging="426"/>
        <w:jc w:val="both"/>
        <w:rPr>
          <w:rFonts w:ascii="Times New Roman" w:hAnsi="Times New Roman"/>
          <w:sz w:val="24"/>
          <w:szCs w:val="24"/>
        </w:rPr>
      </w:pPr>
      <w:r w:rsidRPr="00B644DB">
        <w:rPr>
          <w:rFonts w:ascii="Times New Roman" w:hAnsi="Times New Roman"/>
          <w:sz w:val="24"/>
          <w:szCs w:val="24"/>
        </w:rPr>
        <w:t>Status Pekerjaan</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Hasil penelitian menunjukkan bahwa tidak ada hubungan status pekerjaan dengan tingkat kehadiran ibu menimbang anak balita baik di posyandu wilayah kerja S. Parman maupun puskesmas Alalak Tengah. </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Hasil penelitian ini tidak sesuai dengan teori Green </w:t>
      </w:r>
      <w:r w:rsidRPr="00B644DB">
        <w:rPr>
          <w:rFonts w:ascii="Times New Roman" w:hAnsi="Times New Roman"/>
          <w:i/>
          <w:sz w:val="24"/>
          <w:szCs w:val="24"/>
        </w:rPr>
        <w:t xml:space="preserve">et al. </w:t>
      </w:r>
      <w:r w:rsidRPr="00B644DB">
        <w:rPr>
          <w:rFonts w:ascii="Times New Roman" w:hAnsi="Times New Roman"/>
          <w:sz w:val="24"/>
          <w:szCs w:val="24"/>
        </w:rPr>
        <w:t>(1980) yang menyatakan bahwa pekerjaan (salah satu faktor demografi yaitu sosio-ekonomi)  sebagai yang mempermudah (</w:t>
      </w:r>
      <w:r w:rsidRPr="00B644DB">
        <w:rPr>
          <w:rFonts w:ascii="Times New Roman" w:hAnsi="Times New Roman"/>
          <w:i/>
          <w:sz w:val="24"/>
          <w:szCs w:val="24"/>
        </w:rPr>
        <w:t>predisposing factors)</w:t>
      </w:r>
      <w:r w:rsidRPr="00B644DB">
        <w:rPr>
          <w:rFonts w:ascii="Times New Roman" w:hAnsi="Times New Roman"/>
          <w:sz w:val="24"/>
          <w:szCs w:val="24"/>
        </w:rPr>
        <w:t xml:space="preserve"> terjadinya perubahan perilaku seseorang</w:t>
      </w:r>
      <w:r w:rsidRPr="00BF589D">
        <w:rPr>
          <w:rFonts w:ascii="Times New Roman" w:hAnsi="Times New Roman"/>
          <w:sz w:val="24"/>
          <w:szCs w:val="24"/>
          <w:vertAlign w:val="superscript"/>
        </w:rPr>
        <w:t>2</w:t>
      </w:r>
      <w:r w:rsidRPr="00B644DB">
        <w:rPr>
          <w:rFonts w:ascii="Times New Roman" w:hAnsi="Times New Roman"/>
          <w:sz w:val="24"/>
          <w:szCs w:val="24"/>
        </w:rPr>
        <w:t>. Hasil penelitian tidak sesuai dengan penelitian Febrianti (2010) yang menyatakan bahwa status bekerja ibu berhubungan bermakna dengan partisipasi ibu balita ke posyandu.</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Hal ini bisa terjadi karena ada factor lain kemungkinan yang bisa mempengaruhi seperti dukungan keluar</w:t>
      </w:r>
      <w:r>
        <w:rPr>
          <w:rFonts w:ascii="Times New Roman" w:hAnsi="Times New Roman"/>
          <w:sz w:val="24"/>
          <w:szCs w:val="24"/>
        </w:rPr>
        <w:t xml:space="preserve">ga berdasarkan hasil penelitian </w:t>
      </w:r>
      <w:r w:rsidRPr="00B644DB">
        <w:rPr>
          <w:rFonts w:ascii="Times New Roman" w:hAnsi="Times New Roman"/>
          <w:sz w:val="24"/>
          <w:szCs w:val="24"/>
        </w:rPr>
        <w:t>Silaen (2012), dukungan masyarakat berdasarkan hasil penelitian Kurnia (2011</w:t>
      </w:r>
      <w:r>
        <w:rPr>
          <w:rFonts w:ascii="Times New Roman" w:hAnsi="Times New Roman"/>
          <w:sz w:val="24"/>
          <w:szCs w:val="24"/>
        </w:rPr>
        <w:t>)</w:t>
      </w:r>
      <w:r w:rsidRPr="00BF589D">
        <w:rPr>
          <w:rFonts w:ascii="Times New Roman" w:hAnsi="Times New Roman"/>
          <w:sz w:val="24"/>
          <w:szCs w:val="24"/>
          <w:vertAlign w:val="superscript"/>
        </w:rPr>
        <w:t>4</w:t>
      </w:r>
      <w:r w:rsidRPr="00B644DB">
        <w:rPr>
          <w:rFonts w:ascii="Times New Roman" w:hAnsi="Times New Roman"/>
          <w:sz w:val="24"/>
          <w:szCs w:val="24"/>
        </w:rPr>
        <w:t>, peran petugas berdasarkan hasil penelitian Widiastuti (2006), dan pelayanan tambaban disamping pelayanan yang biasa diberikan di posyandu berdasarkan hasil penelitian Farhat (2011)</w:t>
      </w:r>
      <w:r w:rsidRPr="00BF589D">
        <w:rPr>
          <w:rFonts w:ascii="Times New Roman" w:hAnsi="Times New Roman"/>
          <w:sz w:val="24"/>
          <w:szCs w:val="24"/>
          <w:vertAlign w:val="superscript"/>
        </w:rPr>
        <w:t>6</w:t>
      </w:r>
      <w:r w:rsidRPr="00B644DB">
        <w:rPr>
          <w:rFonts w:ascii="Times New Roman" w:hAnsi="Times New Roman"/>
          <w:sz w:val="24"/>
          <w:szCs w:val="24"/>
        </w:rPr>
        <w:t>.</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Di samping itu mungkin faktor lain seperti peran petugas kesehatan (bidan, perawat dan gizi) yang kurang dalam memberikan motivasi, dimana petugas kesehatan menurut Green </w:t>
      </w:r>
      <w:r w:rsidRPr="00B644DB">
        <w:rPr>
          <w:rFonts w:ascii="Times New Roman" w:hAnsi="Times New Roman"/>
          <w:i/>
          <w:sz w:val="24"/>
          <w:szCs w:val="24"/>
        </w:rPr>
        <w:t xml:space="preserve">et al. </w:t>
      </w:r>
      <w:r w:rsidRPr="00B644DB">
        <w:rPr>
          <w:rFonts w:ascii="Times New Roman" w:hAnsi="Times New Roman"/>
          <w:sz w:val="24"/>
          <w:szCs w:val="24"/>
        </w:rPr>
        <w:t xml:space="preserve">(1980) merupakan faktor </w:t>
      </w:r>
      <w:r w:rsidRPr="00B644DB">
        <w:rPr>
          <w:rFonts w:ascii="Times New Roman" w:hAnsi="Times New Roman"/>
          <w:sz w:val="24"/>
          <w:szCs w:val="24"/>
        </w:rPr>
        <w:lastRenderedPageBreak/>
        <w:t>penguat/pendorong (</w:t>
      </w:r>
      <w:r w:rsidRPr="00B644DB">
        <w:rPr>
          <w:rFonts w:ascii="Times New Roman" w:hAnsi="Times New Roman"/>
          <w:i/>
          <w:sz w:val="24"/>
          <w:szCs w:val="24"/>
        </w:rPr>
        <w:t>reinforcing factor</w:t>
      </w:r>
      <w:r w:rsidRPr="00B644DB">
        <w:rPr>
          <w:rFonts w:ascii="Times New Roman" w:hAnsi="Times New Roman"/>
          <w:sz w:val="24"/>
          <w:szCs w:val="24"/>
        </w:rPr>
        <w:t>)</w:t>
      </w:r>
      <w:r w:rsidRPr="00BF589D">
        <w:rPr>
          <w:rFonts w:ascii="Times New Roman" w:hAnsi="Times New Roman"/>
          <w:sz w:val="24"/>
          <w:szCs w:val="24"/>
          <w:vertAlign w:val="superscript"/>
        </w:rPr>
        <w:t>2</w:t>
      </w:r>
      <w:r w:rsidRPr="00B644DB">
        <w:rPr>
          <w:rFonts w:ascii="Times New Roman" w:hAnsi="Times New Roman"/>
          <w:sz w:val="24"/>
          <w:szCs w:val="24"/>
        </w:rPr>
        <w:t xml:space="preserve">. </w:t>
      </w:r>
    </w:p>
    <w:p w:rsidR="00696722" w:rsidRPr="00B644DB" w:rsidRDefault="00696722" w:rsidP="00696722">
      <w:pPr>
        <w:pStyle w:val="ListParagraph"/>
        <w:numPr>
          <w:ilvl w:val="0"/>
          <w:numId w:val="14"/>
        </w:numPr>
        <w:spacing w:after="0" w:line="240" w:lineRule="auto"/>
        <w:ind w:left="426" w:hanging="425"/>
        <w:jc w:val="both"/>
        <w:rPr>
          <w:rFonts w:ascii="Times New Roman" w:hAnsi="Times New Roman"/>
          <w:sz w:val="24"/>
          <w:szCs w:val="24"/>
        </w:rPr>
      </w:pPr>
      <w:r w:rsidRPr="00B644DB">
        <w:rPr>
          <w:rFonts w:ascii="Times New Roman" w:hAnsi="Times New Roman"/>
          <w:sz w:val="24"/>
          <w:szCs w:val="24"/>
        </w:rPr>
        <w:t>Tingkat Pengetahuan Responden</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Hasil analisis menunjukkan bahwa tidak ada hubungan tingkat pengetahuan dengan tingkat kehadiran ibu menimbang anak balita baik di posyandu wilayah kerja S. Parman maupun puskesmas Alalak Tengah. </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Hasil penelitian ini tidak sesuai dengan teori Green </w:t>
      </w:r>
      <w:r w:rsidRPr="00B644DB">
        <w:rPr>
          <w:rFonts w:ascii="Times New Roman" w:hAnsi="Times New Roman"/>
          <w:i/>
          <w:sz w:val="24"/>
          <w:szCs w:val="24"/>
        </w:rPr>
        <w:t xml:space="preserve">et al. </w:t>
      </w:r>
      <w:r w:rsidRPr="00B644DB">
        <w:rPr>
          <w:rFonts w:ascii="Times New Roman" w:hAnsi="Times New Roman"/>
          <w:sz w:val="24"/>
          <w:szCs w:val="24"/>
        </w:rPr>
        <w:t>(1980) yang menyatakan bahwa pengetahuan sebagai faktor yang mempermudah (</w:t>
      </w:r>
      <w:r w:rsidRPr="00B644DB">
        <w:rPr>
          <w:rFonts w:ascii="Times New Roman" w:hAnsi="Times New Roman"/>
          <w:i/>
          <w:sz w:val="24"/>
          <w:szCs w:val="24"/>
        </w:rPr>
        <w:t>predisposing factors)</w:t>
      </w:r>
      <w:r w:rsidRPr="00B644DB">
        <w:rPr>
          <w:rFonts w:ascii="Times New Roman" w:hAnsi="Times New Roman"/>
          <w:sz w:val="24"/>
          <w:szCs w:val="24"/>
        </w:rPr>
        <w:t xml:space="preserve"> terjadinya perubahan perilaku dalam hal ini keaktifan</w:t>
      </w:r>
      <w:r w:rsidRPr="00BF589D">
        <w:rPr>
          <w:rFonts w:ascii="Times New Roman" w:hAnsi="Times New Roman"/>
          <w:sz w:val="24"/>
          <w:szCs w:val="24"/>
          <w:vertAlign w:val="superscript"/>
        </w:rPr>
        <w:t>2</w:t>
      </w:r>
      <w:r w:rsidRPr="00B644DB">
        <w:rPr>
          <w:rFonts w:ascii="Times New Roman" w:hAnsi="Times New Roman"/>
          <w:sz w:val="24"/>
          <w:szCs w:val="24"/>
        </w:rPr>
        <w:t xml:space="preserve"> dan Mudjianto, dkk (2003) yang menyatakan bahwa tingkat pengetahuan mempengaruhi partisipasi ibu ke posyandu.</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Hal</w:t>
      </w:r>
      <w:r>
        <w:rPr>
          <w:rFonts w:ascii="Times New Roman" w:hAnsi="Times New Roman"/>
          <w:sz w:val="24"/>
          <w:szCs w:val="24"/>
        </w:rPr>
        <w:t xml:space="preserve"> ini bisa terjadi karena ada fak</w:t>
      </w:r>
      <w:r w:rsidRPr="00B644DB">
        <w:rPr>
          <w:rFonts w:ascii="Times New Roman" w:hAnsi="Times New Roman"/>
          <w:sz w:val="24"/>
          <w:szCs w:val="24"/>
        </w:rPr>
        <w:t>tor lain kemungkinan yang bisa mempengaruhi seperti dukungan keluarga berdasarkan hasil penelitian  Silaen (2012), dukungan masyarakat berdasarkan ha</w:t>
      </w:r>
      <w:r>
        <w:rPr>
          <w:rFonts w:ascii="Times New Roman" w:hAnsi="Times New Roman"/>
          <w:sz w:val="24"/>
          <w:szCs w:val="24"/>
        </w:rPr>
        <w:t>sil penelitian Kurnia (2011)</w:t>
      </w:r>
      <w:r w:rsidRPr="00BF589D">
        <w:rPr>
          <w:rFonts w:ascii="Times New Roman" w:hAnsi="Times New Roman"/>
          <w:sz w:val="24"/>
          <w:szCs w:val="24"/>
          <w:vertAlign w:val="superscript"/>
        </w:rPr>
        <w:t>4</w:t>
      </w:r>
      <w:r w:rsidRPr="00B644DB">
        <w:rPr>
          <w:rFonts w:ascii="Times New Roman" w:hAnsi="Times New Roman"/>
          <w:sz w:val="24"/>
          <w:szCs w:val="24"/>
        </w:rPr>
        <w:t>, peran petugas berdasarkan hasil penelitian Widiastuti (2006)</w:t>
      </w:r>
      <w:r w:rsidRPr="00BF589D">
        <w:rPr>
          <w:rFonts w:ascii="Times New Roman" w:hAnsi="Times New Roman"/>
          <w:sz w:val="24"/>
          <w:szCs w:val="24"/>
          <w:vertAlign w:val="superscript"/>
        </w:rPr>
        <w:t>5</w:t>
      </w:r>
      <w:r w:rsidRPr="00B644DB">
        <w:rPr>
          <w:rFonts w:ascii="Times New Roman" w:hAnsi="Times New Roman"/>
          <w:sz w:val="24"/>
          <w:szCs w:val="24"/>
        </w:rPr>
        <w:t>, dan pelayanan tambaban disamping pelayanan yang biasa diberikan di posyandu berdasarkan hasil penelitian Farhat (2011)</w:t>
      </w:r>
      <w:r w:rsidRPr="00BF589D">
        <w:rPr>
          <w:rFonts w:ascii="Times New Roman" w:hAnsi="Times New Roman"/>
          <w:sz w:val="24"/>
          <w:szCs w:val="24"/>
          <w:vertAlign w:val="superscript"/>
        </w:rPr>
        <w:t>6</w:t>
      </w:r>
      <w:r w:rsidRPr="00B644DB">
        <w:rPr>
          <w:rFonts w:ascii="Times New Roman" w:hAnsi="Times New Roman"/>
          <w:sz w:val="24"/>
          <w:szCs w:val="24"/>
        </w:rPr>
        <w:t>.</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Di samping itu mungkin faktor lain seperti peran petugas kesehatan (bidan, perawat dan gizi) yang kurang dalam memberikan motivasi, dimana petugas kesehatan menurut Green </w:t>
      </w:r>
      <w:r w:rsidRPr="00B644DB">
        <w:rPr>
          <w:rFonts w:ascii="Times New Roman" w:hAnsi="Times New Roman"/>
          <w:i/>
          <w:sz w:val="24"/>
          <w:szCs w:val="24"/>
        </w:rPr>
        <w:t xml:space="preserve">et al. </w:t>
      </w:r>
      <w:r w:rsidRPr="00B644DB">
        <w:rPr>
          <w:rFonts w:ascii="Times New Roman" w:hAnsi="Times New Roman"/>
          <w:sz w:val="24"/>
          <w:szCs w:val="24"/>
        </w:rPr>
        <w:t>(1980) merupakan faktor penguat/pendorong (</w:t>
      </w:r>
      <w:r w:rsidRPr="00B644DB">
        <w:rPr>
          <w:rFonts w:ascii="Times New Roman" w:hAnsi="Times New Roman"/>
          <w:i/>
          <w:sz w:val="24"/>
          <w:szCs w:val="24"/>
        </w:rPr>
        <w:t>reinforcing factor</w:t>
      </w:r>
      <w:r w:rsidRPr="00B644DB">
        <w:rPr>
          <w:rFonts w:ascii="Times New Roman" w:hAnsi="Times New Roman"/>
          <w:sz w:val="24"/>
          <w:szCs w:val="24"/>
        </w:rPr>
        <w:t>)</w:t>
      </w:r>
      <w:r w:rsidRPr="00BF589D">
        <w:rPr>
          <w:rFonts w:ascii="Times New Roman" w:hAnsi="Times New Roman"/>
          <w:sz w:val="24"/>
          <w:szCs w:val="24"/>
          <w:vertAlign w:val="superscript"/>
        </w:rPr>
        <w:t>2</w:t>
      </w:r>
      <w:r w:rsidRPr="00B644DB">
        <w:rPr>
          <w:rFonts w:ascii="Times New Roman" w:hAnsi="Times New Roman"/>
          <w:sz w:val="24"/>
          <w:szCs w:val="24"/>
        </w:rPr>
        <w:t>.</w:t>
      </w:r>
    </w:p>
    <w:p w:rsidR="00696722" w:rsidRPr="00B644DB" w:rsidRDefault="00696722" w:rsidP="00696722">
      <w:pPr>
        <w:pStyle w:val="ListParagraph"/>
        <w:numPr>
          <w:ilvl w:val="0"/>
          <w:numId w:val="14"/>
        </w:numPr>
        <w:spacing w:after="0" w:line="240" w:lineRule="auto"/>
        <w:ind w:left="426"/>
        <w:jc w:val="both"/>
        <w:rPr>
          <w:rFonts w:ascii="Times New Roman" w:hAnsi="Times New Roman"/>
          <w:sz w:val="24"/>
          <w:szCs w:val="24"/>
        </w:rPr>
      </w:pPr>
      <w:r w:rsidRPr="00B644DB">
        <w:rPr>
          <w:rFonts w:ascii="Times New Roman" w:hAnsi="Times New Roman"/>
          <w:sz w:val="24"/>
          <w:szCs w:val="24"/>
        </w:rPr>
        <w:t>Jarak Posyandu</w:t>
      </w:r>
    </w:p>
    <w:p w:rsidR="00696722" w:rsidRPr="00B644DB"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 xml:space="preserve">Analisis uji statistik untuk mencari hubungan jarak posyandu dengan tingkat kehadiran ibu menimbang anak balita tidak bisa dilakukan karena variabel jarak posyandu tidak bervariasi atau </w:t>
      </w:r>
      <w:r w:rsidRPr="00B644DB">
        <w:rPr>
          <w:rFonts w:ascii="Times New Roman" w:hAnsi="Times New Roman"/>
          <w:sz w:val="24"/>
          <w:szCs w:val="24"/>
        </w:rPr>
        <w:lastRenderedPageBreak/>
        <w:t>homogen. Variabel jarak posyandu dilihat dari hasil penelitian hanya memiliki satu kriteria saja yaitu dekat, sehingga pada waktu dianalisis tidak bisa diambil kesimpulan, artinya dengan jarak posyandu yang dekat, tingkat kehadiran ibu menimbang anak balita bisa aktif maupun kurang aktif, seharusnya bila jarak posyandu dekat maka tingkat kehadirannya aktif dan sebaliknya.</w:t>
      </w:r>
    </w:p>
    <w:p w:rsidR="00696722" w:rsidRPr="00B644DB" w:rsidRDefault="00696722" w:rsidP="00696722">
      <w:pPr>
        <w:pStyle w:val="ListParagraph"/>
        <w:numPr>
          <w:ilvl w:val="0"/>
          <w:numId w:val="14"/>
        </w:numPr>
        <w:spacing w:after="0" w:line="240" w:lineRule="auto"/>
        <w:ind w:left="426"/>
        <w:jc w:val="both"/>
        <w:rPr>
          <w:rFonts w:ascii="Times New Roman" w:hAnsi="Times New Roman"/>
          <w:sz w:val="24"/>
          <w:szCs w:val="24"/>
        </w:rPr>
      </w:pPr>
      <w:r w:rsidRPr="00B644DB">
        <w:rPr>
          <w:rFonts w:ascii="Times New Roman" w:hAnsi="Times New Roman"/>
          <w:sz w:val="24"/>
          <w:szCs w:val="24"/>
        </w:rPr>
        <w:t>Waktu Buka Posyandu</w:t>
      </w:r>
    </w:p>
    <w:p w:rsidR="00696722" w:rsidRDefault="00696722" w:rsidP="00696722">
      <w:pPr>
        <w:pStyle w:val="ListParagraph"/>
        <w:spacing w:after="0" w:line="240" w:lineRule="auto"/>
        <w:ind w:left="426" w:firstLine="567"/>
        <w:jc w:val="both"/>
        <w:rPr>
          <w:rFonts w:ascii="Times New Roman" w:hAnsi="Times New Roman"/>
          <w:sz w:val="24"/>
          <w:szCs w:val="24"/>
        </w:rPr>
      </w:pPr>
      <w:r w:rsidRPr="00B644DB">
        <w:rPr>
          <w:rFonts w:ascii="Times New Roman" w:hAnsi="Times New Roman"/>
          <w:sz w:val="24"/>
          <w:szCs w:val="24"/>
        </w:rPr>
        <w:t>Analisis uji statistik untuk mencari hubungan waktu buka posyandu dengan tingkat kehadiran ibu menimbang anak balita di posyandu wilayah kerja puskesmas S. Parman maupun puskesmas Alalak Tengah tidak bisa dilakukan karena variabel waktu buka posyandu tidak bervariasi atau homogen. Variabel waktu buka posyandu dari hasil penelitian hanya memiliki satu kriteria saja yaitu sesuai, sehingga pada waktu dianalisis tidak bisa diambil kesimpulan.  Artinya dengan waktu buka posyandu yang sesuai tingkat kehadiran ibu menimbang anak balita bisa aktif maupun kurang aktif, seharusnya bila waktu buka posyandu sesuai maka tingkat kehadirannya aktif dan sebaliknya.</w:t>
      </w:r>
    </w:p>
    <w:p w:rsidR="00696722" w:rsidRPr="0068252F" w:rsidRDefault="00696722" w:rsidP="00696722">
      <w:pPr>
        <w:pStyle w:val="ListParagraph"/>
        <w:spacing w:after="0" w:line="240" w:lineRule="auto"/>
        <w:ind w:left="426" w:firstLine="567"/>
        <w:jc w:val="both"/>
        <w:rPr>
          <w:rFonts w:ascii="Times New Roman" w:hAnsi="Times New Roman"/>
          <w:sz w:val="24"/>
          <w:szCs w:val="24"/>
        </w:rPr>
      </w:pPr>
      <w:r w:rsidRPr="0068252F">
        <w:rPr>
          <w:rFonts w:ascii="Times New Roman" w:hAnsi="Times New Roman"/>
          <w:sz w:val="24"/>
          <w:szCs w:val="24"/>
        </w:rPr>
        <w:t xml:space="preserve">  </w:t>
      </w:r>
    </w:p>
    <w:p w:rsidR="00696722" w:rsidRPr="00B644DB" w:rsidRDefault="00696722" w:rsidP="00696722">
      <w:pPr>
        <w:rPr>
          <w:sz w:val="24"/>
          <w:szCs w:val="24"/>
        </w:rPr>
      </w:pPr>
      <w:r>
        <w:rPr>
          <w:b/>
          <w:sz w:val="24"/>
          <w:szCs w:val="24"/>
        </w:rPr>
        <w:t>KE</w:t>
      </w:r>
      <w:r w:rsidRPr="00B644DB">
        <w:rPr>
          <w:b/>
          <w:sz w:val="24"/>
          <w:szCs w:val="24"/>
        </w:rPr>
        <w:t>SIMPULAN DAN SARAN</w:t>
      </w:r>
    </w:p>
    <w:p w:rsidR="00696722" w:rsidRDefault="00696722" w:rsidP="00696722">
      <w:pPr>
        <w:pStyle w:val="ListParagraph"/>
        <w:spacing w:after="0" w:line="240" w:lineRule="auto"/>
        <w:ind w:left="0" w:firstLine="567"/>
        <w:jc w:val="both"/>
        <w:rPr>
          <w:rFonts w:ascii="Times New Roman" w:hAnsi="Times New Roman"/>
          <w:sz w:val="24"/>
          <w:szCs w:val="24"/>
        </w:rPr>
      </w:pPr>
      <w:r w:rsidRPr="00B644DB">
        <w:rPr>
          <w:rFonts w:ascii="Times New Roman" w:hAnsi="Times New Roman"/>
          <w:sz w:val="24"/>
          <w:szCs w:val="24"/>
        </w:rPr>
        <w:t>Tidak ada hubungan tingkat pendidikan, status pekerjaan,tingkat pengetahuan, dengan tingkat kehadiran ibu menimbang anak balita dan jarak, dan waktu tidak bisa dianalisis. Hendaknya responden lebih meningkatkan lagi keaktifannya dalam pelaksanaan kegiatan posyandu dan perlunya dukungan yang lebih lagi dari pihak Puskesmas terhadap ibu-ibu.</w:t>
      </w:r>
    </w:p>
    <w:p w:rsidR="00696722" w:rsidRPr="00B644DB" w:rsidRDefault="00696722" w:rsidP="00696722">
      <w:pPr>
        <w:pStyle w:val="ListParagraph"/>
        <w:spacing w:after="0" w:line="240" w:lineRule="auto"/>
        <w:ind w:left="0" w:firstLine="567"/>
        <w:jc w:val="both"/>
        <w:rPr>
          <w:rFonts w:ascii="Times New Roman" w:hAnsi="Times New Roman"/>
          <w:sz w:val="24"/>
          <w:szCs w:val="24"/>
        </w:rPr>
      </w:pPr>
    </w:p>
    <w:p w:rsidR="00696722" w:rsidRPr="00B644DB" w:rsidRDefault="00696722" w:rsidP="00696722">
      <w:pPr>
        <w:rPr>
          <w:b/>
          <w:sz w:val="24"/>
          <w:szCs w:val="24"/>
        </w:rPr>
      </w:pPr>
      <w:r w:rsidRPr="00B644DB">
        <w:rPr>
          <w:b/>
          <w:sz w:val="24"/>
          <w:szCs w:val="24"/>
        </w:rPr>
        <w:t>KEPUSTAKAAN</w:t>
      </w:r>
    </w:p>
    <w:p w:rsidR="00696722" w:rsidRPr="0068252F" w:rsidRDefault="00696722" w:rsidP="00696722">
      <w:pPr>
        <w:pStyle w:val="ListParagraph"/>
        <w:numPr>
          <w:ilvl w:val="0"/>
          <w:numId w:val="16"/>
        </w:numPr>
        <w:spacing w:after="0" w:line="240" w:lineRule="auto"/>
        <w:ind w:left="425" w:hanging="357"/>
        <w:jc w:val="both"/>
        <w:rPr>
          <w:rFonts w:ascii="Times New Roman" w:hAnsi="Times New Roman"/>
          <w:sz w:val="24"/>
          <w:szCs w:val="24"/>
        </w:rPr>
      </w:pPr>
      <w:r w:rsidRPr="0068252F">
        <w:rPr>
          <w:rFonts w:ascii="Times New Roman" w:hAnsi="Times New Roman"/>
          <w:spacing w:val="10"/>
          <w:sz w:val="24"/>
          <w:szCs w:val="24"/>
        </w:rPr>
        <w:lastRenderedPageBreak/>
        <w:t>Depkes, RI. (1986)</w:t>
      </w:r>
      <w:r w:rsidRPr="0068252F">
        <w:rPr>
          <w:rFonts w:ascii="Times New Roman" w:hAnsi="Times New Roman"/>
          <w:i/>
          <w:spacing w:val="10"/>
          <w:sz w:val="24"/>
          <w:szCs w:val="24"/>
        </w:rPr>
        <w:t xml:space="preserve"> Posyandu, Pusat Penyuluhan Kesehatan Masyarakat</w:t>
      </w:r>
      <w:r w:rsidRPr="0068252F">
        <w:rPr>
          <w:rFonts w:ascii="Times New Roman" w:hAnsi="Times New Roman"/>
          <w:spacing w:val="10"/>
          <w:sz w:val="24"/>
          <w:szCs w:val="24"/>
        </w:rPr>
        <w:t>, D</w:t>
      </w:r>
      <w:r w:rsidRPr="0068252F">
        <w:rPr>
          <w:rFonts w:ascii="Times New Roman" w:hAnsi="Times New Roman"/>
          <w:sz w:val="24"/>
          <w:szCs w:val="24"/>
        </w:rPr>
        <w:t>epkes RI, Jakarta</w:t>
      </w:r>
    </w:p>
    <w:p w:rsidR="00696722" w:rsidRPr="0068252F" w:rsidRDefault="00696722" w:rsidP="00696722">
      <w:pPr>
        <w:pStyle w:val="ListParagraph"/>
        <w:numPr>
          <w:ilvl w:val="0"/>
          <w:numId w:val="16"/>
        </w:numPr>
        <w:overflowPunct w:val="0"/>
        <w:autoSpaceDE w:val="0"/>
        <w:autoSpaceDN w:val="0"/>
        <w:adjustRightInd w:val="0"/>
        <w:spacing w:after="0" w:line="240" w:lineRule="auto"/>
        <w:ind w:left="425" w:hanging="357"/>
        <w:jc w:val="both"/>
        <w:textAlignment w:val="baseline"/>
        <w:rPr>
          <w:rFonts w:ascii="Times New Roman" w:hAnsi="Times New Roman"/>
          <w:bCs/>
          <w:sz w:val="24"/>
          <w:szCs w:val="24"/>
        </w:rPr>
      </w:pPr>
      <w:r w:rsidRPr="0068252F">
        <w:rPr>
          <w:rFonts w:ascii="Times New Roman" w:hAnsi="Times New Roman"/>
          <w:bCs/>
          <w:sz w:val="24"/>
          <w:szCs w:val="24"/>
        </w:rPr>
        <w:t xml:space="preserve">Green, LW., Kreuter, MW., Deeds, SG &amp; Partridge, KB., (1980) </w:t>
      </w:r>
      <w:r w:rsidRPr="0068252F">
        <w:rPr>
          <w:rFonts w:ascii="Times New Roman" w:hAnsi="Times New Roman"/>
          <w:bCs/>
          <w:i/>
          <w:sz w:val="24"/>
          <w:szCs w:val="24"/>
        </w:rPr>
        <w:t>Health Education Planning: A Diagnostic Approach</w:t>
      </w:r>
      <w:r w:rsidRPr="0068252F">
        <w:rPr>
          <w:rFonts w:ascii="Times New Roman" w:hAnsi="Times New Roman"/>
          <w:bCs/>
          <w:sz w:val="24"/>
          <w:szCs w:val="24"/>
        </w:rPr>
        <w:t>. Mayfield, California. Publishing Company</w:t>
      </w:r>
    </w:p>
    <w:p w:rsidR="00696722" w:rsidRPr="0068252F" w:rsidRDefault="00696722" w:rsidP="00696722">
      <w:pPr>
        <w:pStyle w:val="ListParagraph"/>
        <w:numPr>
          <w:ilvl w:val="0"/>
          <w:numId w:val="16"/>
        </w:numPr>
        <w:overflowPunct w:val="0"/>
        <w:autoSpaceDE w:val="0"/>
        <w:autoSpaceDN w:val="0"/>
        <w:adjustRightInd w:val="0"/>
        <w:spacing w:after="0" w:line="240" w:lineRule="auto"/>
        <w:ind w:left="425" w:hanging="357"/>
        <w:jc w:val="both"/>
        <w:textAlignment w:val="baseline"/>
        <w:rPr>
          <w:rFonts w:ascii="Times New Roman" w:hAnsi="Times New Roman"/>
          <w:bCs/>
          <w:sz w:val="24"/>
          <w:szCs w:val="24"/>
        </w:rPr>
      </w:pPr>
      <w:r w:rsidRPr="0068252F">
        <w:rPr>
          <w:rFonts w:ascii="Times New Roman" w:hAnsi="Times New Roman"/>
          <w:sz w:val="24"/>
          <w:szCs w:val="24"/>
        </w:rPr>
        <w:t xml:space="preserve">Mispuda (2005) </w:t>
      </w:r>
      <w:r w:rsidRPr="0068252F">
        <w:rPr>
          <w:rFonts w:ascii="Times New Roman" w:hAnsi="Times New Roman"/>
          <w:i/>
          <w:sz w:val="24"/>
          <w:szCs w:val="24"/>
        </w:rPr>
        <w:t>Faktor-faktor yang mempengaruhi rendahnya kunjungan balita ke posyandu di wilayah kerja Puskesmas Tanah Grogot Kabupaten Pasir.Balikpapan</w:t>
      </w:r>
    </w:p>
    <w:p w:rsidR="00696722" w:rsidRPr="0068252F" w:rsidRDefault="00696722" w:rsidP="00696722">
      <w:pPr>
        <w:pStyle w:val="ListParagraph"/>
        <w:numPr>
          <w:ilvl w:val="0"/>
          <w:numId w:val="16"/>
        </w:numPr>
        <w:overflowPunct w:val="0"/>
        <w:autoSpaceDE w:val="0"/>
        <w:autoSpaceDN w:val="0"/>
        <w:adjustRightInd w:val="0"/>
        <w:spacing w:after="0" w:line="240" w:lineRule="auto"/>
        <w:ind w:left="425" w:hanging="357"/>
        <w:jc w:val="both"/>
        <w:textAlignment w:val="baseline"/>
        <w:rPr>
          <w:rFonts w:ascii="Times New Roman" w:hAnsi="Times New Roman"/>
          <w:bCs/>
          <w:sz w:val="24"/>
          <w:szCs w:val="24"/>
        </w:rPr>
      </w:pPr>
      <w:r w:rsidRPr="0068252F">
        <w:rPr>
          <w:rFonts w:ascii="Times New Roman" w:hAnsi="Times New Roman"/>
          <w:sz w:val="24"/>
          <w:szCs w:val="24"/>
        </w:rPr>
        <w:t xml:space="preserve">Kurnia, N. (2011) </w:t>
      </w:r>
      <w:r w:rsidRPr="0068252F">
        <w:rPr>
          <w:rFonts w:ascii="Times New Roman" w:hAnsi="Times New Roman"/>
          <w:i/>
          <w:sz w:val="24"/>
          <w:szCs w:val="24"/>
        </w:rPr>
        <w:t>Faktor-Faktor Yang Berhubungan dengan Partisipasi Ibu Balita Dalam Pemanfaatan Pelayanan Gizi Balita di Posyandu Kelurahan Sukasari Kecamatan Tangerang</w:t>
      </w:r>
      <w:r w:rsidRPr="0068252F">
        <w:rPr>
          <w:rFonts w:ascii="Times New Roman" w:hAnsi="Times New Roman"/>
          <w:bCs/>
          <w:smallCaps/>
          <w:sz w:val="24"/>
          <w:szCs w:val="24"/>
        </w:rPr>
        <w:t xml:space="preserve">. </w:t>
      </w:r>
      <w:r w:rsidRPr="0068252F">
        <w:rPr>
          <w:rFonts w:ascii="Times New Roman" w:hAnsi="Times New Roman"/>
          <w:bCs/>
          <w:sz w:val="24"/>
          <w:szCs w:val="24"/>
        </w:rPr>
        <w:t>Skripsi. UIN Syarif Hidayatullah Jakarta</w:t>
      </w:r>
    </w:p>
    <w:p w:rsidR="00696722" w:rsidRPr="0068252F" w:rsidRDefault="00696722" w:rsidP="00696722">
      <w:pPr>
        <w:pStyle w:val="ListParagraph"/>
        <w:numPr>
          <w:ilvl w:val="0"/>
          <w:numId w:val="16"/>
        </w:numPr>
        <w:overflowPunct w:val="0"/>
        <w:autoSpaceDE w:val="0"/>
        <w:autoSpaceDN w:val="0"/>
        <w:adjustRightInd w:val="0"/>
        <w:spacing w:after="0" w:line="240" w:lineRule="auto"/>
        <w:ind w:left="425" w:hanging="357"/>
        <w:jc w:val="both"/>
        <w:textAlignment w:val="baseline"/>
        <w:rPr>
          <w:rFonts w:ascii="Times New Roman" w:hAnsi="Times New Roman"/>
          <w:bCs/>
          <w:sz w:val="24"/>
          <w:szCs w:val="24"/>
        </w:rPr>
      </w:pPr>
      <w:r w:rsidRPr="0068252F">
        <w:rPr>
          <w:rFonts w:ascii="Times New Roman" w:hAnsi="Times New Roman"/>
          <w:spacing w:val="4"/>
          <w:sz w:val="24"/>
          <w:szCs w:val="24"/>
        </w:rPr>
        <w:t xml:space="preserve">Widiastuti (2006) </w:t>
      </w:r>
      <w:r w:rsidRPr="0068252F">
        <w:rPr>
          <w:rFonts w:ascii="Times New Roman" w:hAnsi="Times New Roman"/>
          <w:i/>
          <w:spacing w:val="4"/>
          <w:sz w:val="24"/>
          <w:szCs w:val="24"/>
        </w:rPr>
        <w:t>Pemanfaatan Pelayanan Posyandu di Kota Denpasar.</w:t>
      </w:r>
      <w:r w:rsidRPr="0068252F">
        <w:rPr>
          <w:rFonts w:ascii="Times New Roman" w:hAnsi="Times New Roman"/>
          <w:spacing w:val="4"/>
          <w:sz w:val="24"/>
          <w:szCs w:val="24"/>
        </w:rPr>
        <w:t xml:space="preserve"> Tesis, Program Pasca Sarjana Universitas Gadjah Mada </w:t>
      </w:r>
    </w:p>
    <w:p w:rsidR="00696722" w:rsidRPr="0068252F" w:rsidRDefault="00696722" w:rsidP="00696722">
      <w:pPr>
        <w:pStyle w:val="ListParagraph"/>
        <w:numPr>
          <w:ilvl w:val="0"/>
          <w:numId w:val="16"/>
        </w:numPr>
        <w:spacing w:after="0" w:line="240" w:lineRule="auto"/>
        <w:ind w:left="425" w:hanging="357"/>
        <w:jc w:val="both"/>
        <w:rPr>
          <w:rFonts w:ascii="Times New Roman" w:hAnsi="Times New Roman"/>
          <w:sz w:val="24"/>
          <w:szCs w:val="24"/>
        </w:rPr>
      </w:pPr>
      <w:r w:rsidRPr="0068252F">
        <w:rPr>
          <w:rFonts w:ascii="Times New Roman" w:hAnsi="Times New Roman"/>
          <w:bCs/>
          <w:sz w:val="24"/>
          <w:szCs w:val="24"/>
        </w:rPr>
        <w:t xml:space="preserve">Farhat, Y. (2011) </w:t>
      </w:r>
      <w:r w:rsidRPr="0068252F">
        <w:rPr>
          <w:rFonts w:ascii="Times New Roman" w:hAnsi="Times New Roman"/>
          <w:bCs/>
          <w:i/>
          <w:sz w:val="24"/>
          <w:szCs w:val="24"/>
        </w:rPr>
        <w:t>Perbedaan Keaktifan Kader dan Faktor Internal Maupun Eksternal Yang Berhubungan di Wilayah Kerja Puskesmas Dengan Tingkat Partisipasi Masyarakat (D/S) Tinggi da Rendah Kota Banjarmasin</w:t>
      </w:r>
      <w:r w:rsidRPr="0068252F">
        <w:rPr>
          <w:rFonts w:ascii="Times New Roman" w:hAnsi="Times New Roman"/>
          <w:bCs/>
          <w:sz w:val="24"/>
          <w:szCs w:val="24"/>
        </w:rPr>
        <w:t>. Tesis UGM Yogyakarta</w:t>
      </w:r>
    </w:p>
    <w:p w:rsidR="00696722" w:rsidRPr="0068252F" w:rsidRDefault="00696722" w:rsidP="00696722">
      <w:pPr>
        <w:pStyle w:val="ListParagraph"/>
        <w:numPr>
          <w:ilvl w:val="0"/>
          <w:numId w:val="16"/>
        </w:numPr>
        <w:spacing w:after="0" w:line="240" w:lineRule="auto"/>
        <w:ind w:left="425" w:hanging="357"/>
        <w:jc w:val="both"/>
        <w:rPr>
          <w:rFonts w:ascii="Times New Roman" w:hAnsi="Times New Roman"/>
          <w:sz w:val="24"/>
          <w:szCs w:val="24"/>
        </w:rPr>
      </w:pPr>
      <w:r w:rsidRPr="0068252F">
        <w:rPr>
          <w:rFonts w:ascii="Times New Roman" w:hAnsi="Times New Roman"/>
          <w:bCs/>
          <w:sz w:val="24"/>
          <w:szCs w:val="24"/>
        </w:rPr>
        <w:t xml:space="preserve">Fitriani, I. (2010) Hubungan Pendidikan Ibu Dengan Kunjungan Balita Ke Posyandu di Kecamatan Pemulutan Selatan Kabupaten Ogan Hilir. Di dalam Jurnal </w:t>
      </w:r>
      <w:r w:rsidRPr="0068252F">
        <w:rPr>
          <w:rFonts w:ascii="Times New Roman" w:hAnsi="Times New Roman"/>
          <w:b/>
          <w:bCs/>
          <w:i/>
          <w:iCs/>
          <w:sz w:val="24"/>
          <w:szCs w:val="24"/>
        </w:rPr>
        <w:t xml:space="preserve">ILMIAH </w:t>
      </w:r>
      <w:r>
        <w:rPr>
          <w:rFonts w:ascii="Times New Roman" w:hAnsi="Times New Roman"/>
          <w:i/>
          <w:iCs/>
          <w:sz w:val="24"/>
          <w:szCs w:val="24"/>
        </w:rPr>
        <w:t>Volume II1 No.2</w:t>
      </w:r>
      <w:r w:rsidRPr="0068252F">
        <w:rPr>
          <w:rFonts w:ascii="Times New Roman" w:hAnsi="Times New Roman"/>
          <w:i/>
          <w:iCs/>
          <w:sz w:val="24"/>
          <w:szCs w:val="24"/>
        </w:rPr>
        <w:t xml:space="preserve"> </w:t>
      </w:r>
    </w:p>
    <w:p w:rsidR="00197D6D" w:rsidRPr="00696722" w:rsidRDefault="00197D6D" w:rsidP="00696722"/>
    <w:sectPr w:rsidR="00197D6D" w:rsidRPr="00696722" w:rsidSect="00C92632">
      <w:footerReference w:type="default" r:id="rId13"/>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4AA" w:rsidRDefault="00E174AA" w:rsidP="00B93B5F">
      <w:r>
        <w:separator/>
      </w:r>
    </w:p>
  </w:endnote>
  <w:endnote w:type="continuationSeparator" w:id="1">
    <w:p w:rsidR="00E174AA" w:rsidRDefault="00E174AA"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696722" w:rsidRDefault="006967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4AA" w:rsidRDefault="00E174AA" w:rsidP="00B93B5F">
      <w:r>
        <w:separator/>
      </w:r>
    </w:p>
  </w:footnote>
  <w:footnote w:type="continuationSeparator" w:id="1">
    <w:p w:rsidR="00E174AA" w:rsidRDefault="00E174AA" w:rsidP="00B93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22" w:rsidRDefault="006967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D3ED0"/>
    <w:multiLevelType w:val="hybridMultilevel"/>
    <w:tmpl w:val="C1AC91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68D8"/>
    <w:multiLevelType w:val="hybridMultilevel"/>
    <w:tmpl w:val="303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4274A"/>
    <w:multiLevelType w:val="hybridMultilevel"/>
    <w:tmpl w:val="F17E01E4"/>
    <w:lvl w:ilvl="0" w:tplc="4C8C2042">
      <w:start w:val="3"/>
      <w:numFmt w:val="bullet"/>
      <w:lvlText w:val="-"/>
      <w:lvlJc w:val="left"/>
      <w:pPr>
        <w:ind w:left="1063" w:hanging="360"/>
      </w:pPr>
      <w:rPr>
        <w:rFonts w:ascii="Cambria" w:eastAsia="Times New Roman" w:hAnsi="Cambria" w:cs="Times New Roman" w:hint="default"/>
      </w:rPr>
    </w:lvl>
    <w:lvl w:ilvl="1" w:tplc="04210003" w:tentative="1">
      <w:start w:val="1"/>
      <w:numFmt w:val="bullet"/>
      <w:lvlText w:val="o"/>
      <w:lvlJc w:val="left"/>
      <w:pPr>
        <w:ind w:left="1783" w:hanging="360"/>
      </w:pPr>
      <w:rPr>
        <w:rFonts w:ascii="Courier New" w:hAnsi="Courier New" w:cs="Courier New" w:hint="default"/>
      </w:rPr>
    </w:lvl>
    <w:lvl w:ilvl="2" w:tplc="04210005" w:tentative="1">
      <w:start w:val="1"/>
      <w:numFmt w:val="bullet"/>
      <w:lvlText w:val=""/>
      <w:lvlJc w:val="left"/>
      <w:pPr>
        <w:ind w:left="2503" w:hanging="360"/>
      </w:pPr>
      <w:rPr>
        <w:rFonts w:ascii="Wingdings" w:hAnsi="Wingdings" w:hint="default"/>
      </w:rPr>
    </w:lvl>
    <w:lvl w:ilvl="3" w:tplc="04210001" w:tentative="1">
      <w:start w:val="1"/>
      <w:numFmt w:val="bullet"/>
      <w:lvlText w:val=""/>
      <w:lvlJc w:val="left"/>
      <w:pPr>
        <w:ind w:left="3223" w:hanging="360"/>
      </w:pPr>
      <w:rPr>
        <w:rFonts w:ascii="Symbol" w:hAnsi="Symbol" w:hint="default"/>
      </w:rPr>
    </w:lvl>
    <w:lvl w:ilvl="4" w:tplc="04210003" w:tentative="1">
      <w:start w:val="1"/>
      <w:numFmt w:val="bullet"/>
      <w:lvlText w:val="o"/>
      <w:lvlJc w:val="left"/>
      <w:pPr>
        <w:ind w:left="3943" w:hanging="360"/>
      </w:pPr>
      <w:rPr>
        <w:rFonts w:ascii="Courier New" w:hAnsi="Courier New" w:cs="Courier New" w:hint="default"/>
      </w:rPr>
    </w:lvl>
    <w:lvl w:ilvl="5" w:tplc="04210005" w:tentative="1">
      <w:start w:val="1"/>
      <w:numFmt w:val="bullet"/>
      <w:lvlText w:val=""/>
      <w:lvlJc w:val="left"/>
      <w:pPr>
        <w:ind w:left="4663" w:hanging="360"/>
      </w:pPr>
      <w:rPr>
        <w:rFonts w:ascii="Wingdings" w:hAnsi="Wingdings" w:hint="default"/>
      </w:rPr>
    </w:lvl>
    <w:lvl w:ilvl="6" w:tplc="04210001" w:tentative="1">
      <w:start w:val="1"/>
      <w:numFmt w:val="bullet"/>
      <w:lvlText w:val=""/>
      <w:lvlJc w:val="left"/>
      <w:pPr>
        <w:ind w:left="5383" w:hanging="360"/>
      </w:pPr>
      <w:rPr>
        <w:rFonts w:ascii="Symbol" w:hAnsi="Symbol" w:hint="default"/>
      </w:rPr>
    </w:lvl>
    <w:lvl w:ilvl="7" w:tplc="04210003" w:tentative="1">
      <w:start w:val="1"/>
      <w:numFmt w:val="bullet"/>
      <w:lvlText w:val="o"/>
      <w:lvlJc w:val="left"/>
      <w:pPr>
        <w:ind w:left="6103" w:hanging="360"/>
      </w:pPr>
      <w:rPr>
        <w:rFonts w:ascii="Courier New" w:hAnsi="Courier New" w:cs="Courier New" w:hint="default"/>
      </w:rPr>
    </w:lvl>
    <w:lvl w:ilvl="8" w:tplc="04210005" w:tentative="1">
      <w:start w:val="1"/>
      <w:numFmt w:val="bullet"/>
      <w:lvlText w:val=""/>
      <w:lvlJc w:val="left"/>
      <w:pPr>
        <w:ind w:left="6823" w:hanging="360"/>
      </w:pPr>
      <w:rPr>
        <w:rFonts w:ascii="Wingdings" w:hAnsi="Wingdings" w:hint="default"/>
      </w:rPr>
    </w:lvl>
  </w:abstractNum>
  <w:abstractNum w:abstractNumId="7">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A25D1B"/>
    <w:multiLevelType w:val="hybridMultilevel"/>
    <w:tmpl w:val="983C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2327A"/>
    <w:multiLevelType w:val="hybridMultilevel"/>
    <w:tmpl w:val="5AA600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E46C0"/>
    <w:multiLevelType w:val="hybridMultilevel"/>
    <w:tmpl w:val="1494F024"/>
    <w:lvl w:ilvl="0" w:tplc="486A7A1A">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2">
    <w:nsid w:val="6279128E"/>
    <w:multiLevelType w:val="hybridMultilevel"/>
    <w:tmpl w:val="84B49218"/>
    <w:lvl w:ilvl="0" w:tplc="0409000F">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3">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3628E"/>
    <w:multiLevelType w:val="hybridMultilevel"/>
    <w:tmpl w:val="77683B90"/>
    <w:lvl w:ilvl="0" w:tplc="6A3E3C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8"/>
  </w:num>
  <w:num w:numId="5">
    <w:abstractNumId w:val="13"/>
  </w:num>
  <w:num w:numId="6">
    <w:abstractNumId w:val="2"/>
  </w:num>
  <w:num w:numId="7">
    <w:abstractNumId w:val="4"/>
  </w:num>
  <w:num w:numId="8">
    <w:abstractNumId w:val="15"/>
  </w:num>
  <w:num w:numId="9">
    <w:abstractNumId w:val="3"/>
  </w:num>
  <w:num w:numId="10">
    <w:abstractNumId w:val="9"/>
  </w:num>
  <w:num w:numId="11">
    <w:abstractNumId w:val="10"/>
  </w:num>
  <w:num w:numId="12">
    <w:abstractNumId w:val="6"/>
  </w:num>
  <w:num w:numId="13">
    <w:abstractNumId w:val="14"/>
  </w:num>
  <w:num w:numId="14">
    <w:abstractNumId w:val="12"/>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4D52D1"/>
    <w:rsid w:val="000039FC"/>
    <w:rsid w:val="00063618"/>
    <w:rsid w:val="00197D6D"/>
    <w:rsid w:val="004D52D1"/>
    <w:rsid w:val="00696722"/>
    <w:rsid w:val="00B93B5F"/>
    <w:rsid w:val="00C92632"/>
    <w:rsid w:val="00E174AA"/>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 w:type="paragraph" w:styleId="NoSpacing">
    <w:name w:val="No Spacing"/>
    <w:link w:val="NoSpacingChar"/>
    <w:uiPriority w:val="1"/>
    <w:qFormat/>
    <w:rsid w:val="00C92632"/>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C92632"/>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C92632"/>
    <w:rPr>
      <w:rFonts w:ascii="Calibri" w:eastAsia="Calibri" w:hAnsi="Calibri" w:cs="Times New Roman"/>
    </w:rPr>
  </w:style>
  <w:style w:type="character" w:customStyle="1" w:styleId="NoSpacingChar">
    <w:name w:val="No Spacing Char"/>
    <w:basedOn w:val="DefaultParagraphFont"/>
    <w:link w:val="NoSpacing"/>
    <w:uiPriority w:val="1"/>
    <w:rsid w:val="00C9263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2335</Words>
  <Characters>13313</Characters>
  <Application>Microsoft Office Word</Application>
  <DocSecurity>0</DocSecurity>
  <Lines>110</Lines>
  <Paragraphs>31</Paragraphs>
  <ScaleCrop>false</ScaleCrop>
  <Company/>
  <LinksUpToDate>false</LinksUpToDate>
  <CharactersWithSpaces>15617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2016-04-11T00:54:00Z</dcterms:created>
  <dcterms:modified xsi:type="dcterms:W3CDTF">2016-04-11T00:55:00Z</dcterms:modified>
</cp:coreProperties>
</file>